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F4C6F" w14:textId="24BFEB47" w:rsidR="00832268" w:rsidRPr="00561432" w:rsidRDefault="007A17EE">
      <w:pPr>
        <w:rPr>
          <w:color w:val="FFFFFF" w:themeColor="background1"/>
        </w:rPr>
      </w:pPr>
      <w:r>
        <w:rPr>
          <w:rStyle w:val="EndnoteReference"/>
          <w:color w:val="FFFFFF" w:themeColor="background1"/>
        </w:rPr>
        <w:endnoteReference w:customMarkFollows="1" w:id="1"/>
        <w:t>2023-33-FI</w:t>
      </w:r>
    </w:p>
    <w:p w14:paraId="59142008" w14:textId="77777777" w:rsidR="00832268" w:rsidRDefault="00832268"/>
    <w:p w14:paraId="741DA759" w14:textId="77777777" w:rsidR="00832268" w:rsidRDefault="00832268"/>
    <w:p w14:paraId="30A9F65F" w14:textId="77777777" w:rsidR="00832268" w:rsidRDefault="00832268"/>
    <w:p w14:paraId="035D69DD" w14:textId="77777777" w:rsidR="00832268" w:rsidRDefault="00832268"/>
    <w:p w14:paraId="31B30479" w14:textId="333377CA" w:rsidR="00832268" w:rsidRDefault="00832268"/>
    <w:p w14:paraId="3BBF70D8" w14:textId="484E038B" w:rsidR="00832268" w:rsidRDefault="00E90195">
      <w:r>
        <w:rPr>
          <w:noProof/>
        </w:rPr>
        <mc:AlternateContent>
          <mc:Choice Requires="wps">
            <w:drawing>
              <wp:anchor distT="45720" distB="45720" distL="114300" distR="114300" simplePos="0" relativeHeight="251654656" behindDoc="0" locked="0" layoutInCell="1" allowOverlap="1" wp14:anchorId="67BBC4B2" wp14:editId="0A0DFE54">
                <wp:simplePos x="0" y="0"/>
                <wp:positionH relativeFrom="column">
                  <wp:posOffset>2520950</wp:posOffset>
                </wp:positionH>
                <wp:positionV relativeFrom="page">
                  <wp:posOffset>2717800</wp:posOffset>
                </wp:positionV>
                <wp:extent cx="3692525" cy="2387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525" cy="2387600"/>
                        </a:xfrm>
                        <a:prstGeom prst="rect">
                          <a:avLst/>
                        </a:prstGeom>
                        <a:noFill/>
                        <a:ln w="9525">
                          <a:noFill/>
                          <a:miter lim="800000"/>
                          <a:headEnd/>
                          <a:tailEnd/>
                        </a:ln>
                      </wps:spPr>
                      <wps:txbx>
                        <w:txbxContent>
                          <w:p w14:paraId="43ABBC35" w14:textId="0B7D888E" w:rsidR="001B0CD8" w:rsidRPr="00AF4CDA" w:rsidRDefault="00E90195">
                            <w:pPr>
                              <w:rPr>
                                <w:rFonts w:ascii="AUdimat" w:hAnsi="AUdimat"/>
                                <w:color w:val="FFFFFF" w:themeColor="background1"/>
                                <w:sz w:val="86"/>
                                <w:szCs w:val="86"/>
                              </w:rPr>
                            </w:pPr>
                            <w:r>
                              <w:rPr>
                                <w:rFonts w:ascii="AUdimat" w:hAnsi="AUdimat"/>
                                <w:color w:val="FFFFFF" w:themeColor="background1"/>
                                <w:sz w:val="86"/>
                                <w:szCs w:val="86"/>
                              </w:rPr>
                              <w:t>Special Educational Needs</w:t>
                            </w:r>
                            <w:r w:rsidR="001B0CD8">
                              <w:rPr>
                                <w:rFonts w:ascii="AUdimat" w:hAnsi="AUdimat"/>
                                <w:color w:val="FFFFFF" w:themeColor="background1"/>
                                <w:sz w:val="86"/>
                                <w:szCs w:val="86"/>
                              </w:rPr>
                              <w:t xml:space="preserve"> </w:t>
                            </w:r>
                            <w:r w:rsidR="00FB1D2C" w:rsidRPr="00FB1D2C">
                              <w:rPr>
                                <w:rFonts w:ascii="AUdimat" w:hAnsi="AUdimat"/>
                                <w:color w:val="FFFFFF" w:themeColor="background1"/>
                                <w:sz w:val="86"/>
                                <w:szCs w:val="86"/>
                              </w:rPr>
                              <w:t>Polic</w:t>
                            </w:r>
                            <w:r w:rsidR="00AF4CDA">
                              <w:rPr>
                                <w:rFonts w:ascii="AUdimat" w:hAnsi="AUdimat"/>
                                <w:color w:val="FFFFFF" w:themeColor="background1"/>
                                <w:sz w:val="86"/>
                                <w:szCs w:val="86"/>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7BBC4B2" id="_x0000_t202" coordsize="21600,21600" o:spt="202" path="m,l,21600r21600,l21600,xe">
                <v:stroke joinstyle="miter"/>
                <v:path gradientshapeok="t" o:connecttype="rect"/>
              </v:shapetype>
              <v:shape id="Text Box 2" o:spid="_x0000_s1026" type="#_x0000_t202" style="position:absolute;margin-left:198.5pt;margin-top:214pt;width:290.75pt;height:188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" filled="f" stroked="f">
                <v:textbox>
                  <w:txbxContent>
                    <w:p w14:paraId="43ABBC35" w14:textId="0B7D888E" w:rsidR="001B0CD8" w:rsidRPr="00AF4CDA" w:rsidRDefault="00E90195">
                      <w:pPr>
                        <w:rPr>
                          <w:rFonts w:ascii="AUdimat" w:hAnsi="AUdimat"/>
                          <w:color w:val="FFFFFF" w:themeColor="background1"/>
                          <w:sz w:val="86"/>
                          <w:szCs w:val="86"/>
                        </w:rPr>
                      </w:pPr>
                      <w:r>
                        <w:rPr>
                          <w:rFonts w:ascii="AUdimat" w:hAnsi="AUdimat"/>
                          <w:color w:val="FFFFFF" w:themeColor="background1"/>
                          <w:sz w:val="86"/>
                          <w:szCs w:val="86"/>
                        </w:rPr>
                        <w:t>Special Educational Needs</w:t>
                      </w:r>
                      <w:r w:rsidR="001B0CD8">
                        <w:rPr>
                          <w:rFonts w:ascii="AUdimat" w:hAnsi="AUdimat"/>
                          <w:color w:val="FFFFFF" w:themeColor="background1"/>
                          <w:sz w:val="86"/>
                          <w:szCs w:val="86"/>
                        </w:rPr>
                        <w:t xml:space="preserve"> </w:t>
                      </w:r>
                      <w:r w:rsidR="00FB1D2C" w:rsidRPr="00FB1D2C">
                        <w:rPr>
                          <w:rFonts w:ascii="AUdimat" w:hAnsi="AUdimat"/>
                          <w:color w:val="FFFFFF" w:themeColor="background1"/>
                          <w:sz w:val="86"/>
                          <w:szCs w:val="86"/>
                        </w:rPr>
                        <w:t>Polic</w:t>
                      </w:r>
                      <w:r w:rsidR="00AF4CDA">
                        <w:rPr>
                          <w:rFonts w:ascii="AUdimat" w:hAnsi="AUdimat"/>
                          <w:color w:val="FFFFFF" w:themeColor="background1"/>
                          <w:sz w:val="86"/>
                          <w:szCs w:val="86"/>
                        </w:rPr>
                        <w:t>y</w:t>
                      </w:r>
                    </w:p>
                  </w:txbxContent>
                </v:textbox>
                <w10:wrap type="square" anchory="page"/>
              </v:shape>
            </w:pict>
          </mc:Fallback>
        </mc:AlternateContent>
      </w:r>
    </w:p>
    <w:p w14:paraId="3A58F4F9" w14:textId="052763C8" w:rsidR="00832268" w:rsidRDefault="00832268"/>
    <w:p w14:paraId="01BABA85" w14:textId="772E5A60" w:rsidR="00832268" w:rsidRDefault="00832268"/>
    <w:p w14:paraId="73922D6C" w14:textId="77777777" w:rsidR="00832268" w:rsidRDefault="00832268"/>
    <w:p w14:paraId="49E56F6A" w14:textId="77777777" w:rsidR="00832268" w:rsidRDefault="00832268"/>
    <w:p w14:paraId="01F00490" w14:textId="77777777" w:rsidR="00832268" w:rsidRDefault="00832268"/>
    <w:p w14:paraId="6FEBADA0" w14:textId="77777777" w:rsidR="00832268" w:rsidRDefault="00832268"/>
    <w:p w14:paraId="3F70BE80" w14:textId="77777777" w:rsidR="00832268" w:rsidRDefault="00832268"/>
    <w:p w14:paraId="63490A24" w14:textId="5C4E7017" w:rsidR="00832268" w:rsidRDefault="00832268"/>
    <w:p w14:paraId="0416F886" w14:textId="6DE7631C" w:rsidR="00832268" w:rsidRDefault="00832268"/>
    <w:p w14:paraId="0048E04F" w14:textId="6106A42E" w:rsidR="00832268" w:rsidRDefault="00832268"/>
    <w:p w14:paraId="06D1EFF3" w14:textId="61B3C4A4" w:rsidR="00832268" w:rsidRDefault="00832268">
      <w:r>
        <w:rPr>
          <w:noProof/>
        </w:rPr>
        <mc:AlternateContent>
          <mc:Choice Requires="wps">
            <w:drawing>
              <wp:anchor distT="45720" distB="45720" distL="114300" distR="114300" simplePos="0" relativeHeight="251661312" behindDoc="0" locked="0" layoutInCell="1" allowOverlap="1" wp14:anchorId="28188F27" wp14:editId="257138DE">
                <wp:simplePos x="0" y="0"/>
                <wp:positionH relativeFrom="margin">
                  <wp:align>right</wp:align>
                </wp:positionH>
                <wp:positionV relativeFrom="page">
                  <wp:posOffset>6019800</wp:posOffset>
                </wp:positionV>
                <wp:extent cx="3219450" cy="34861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486150"/>
                        </a:xfrm>
                        <a:prstGeom prst="rect">
                          <a:avLst/>
                        </a:prstGeom>
                        <a:noFill/>
                        <a:ln w="9525">
                          <a:noFill/>
                          <a:miter lim="800000"/>
                          <a:headEnd/>
                          <a:tailEnd/>
                        </a:ln>
                      </wps:spPr>
                      <wps:txbx>
                        <w:txbxContent>
                          <w:p w14:paraId="2A20F337" w14:textId="4EE5E75A" w:rsidR="00832268" w:rsidRPr="00832268" w:rsidRDefault="00AF4CDA" w:rsidP="00832268">
                            <w:pPr>
                              <w:spacing w:after="100" w:line="240" w:lineRule="auto"/>
                              <w:rPr>
                                <w:b/>
                                <w:color w:val="7F7F7F" w:themeColor="text1" w:themeTint="80"/>
                                <w:sz w:val="24"/>
                                <w:szCs w:val="24"/>
                              </w:rPr>
                            </w:pPr>
                            <w:r>
                              <w:rPr>
                                <w:b/>
                                <w:color w:val="7F7F7F" w:themeColor="text1" w:themeTint="80"/>
                                <w:sz w:val="24"/>
                                <w:szCs w:val="24"/>
                              </w:rPr>
                              <w:t>Review Date</w:t>
                            </w:r>
                          </w:p>
                          <w:p w14:paraId="4D1F3F33" w14:textId="616B1A9F" w:rsidR="00832268" w:rsidRPr="00832268" w:rsidRDefault="00E90195" w:rsidP="00832268">
                            <w:pPr>
                              <w:spacing w:after="100" w:line="240" w:lineRule="auto"/>
                              <w:rPr>
                                <w:sz w:val="24"/>
                                <w:szCs w:val="24"/>
                              </w:rPr>
                            </w:pPr>
                            <w:r>
                              <w:rPr>
                                <w:sz w:val="24"/>
                                <w:szCs w:val="24"/>
                              </w:rPr>
                              <w:t>February 2023</w:t>
                            </w:r>
                          </w:p>
                          <w:p w14:paraId="42C86689" w14:textId="222720F7" w:rsidR="00832268" w:rsidRDefault="00832268" w:rsidP="00832268">
                            <w:pPr>
                              <w:spacing w:after="100" w:line="240" w:lineRule="auto"/>
                              <w:rPr>
                                <w:sz w:val="24"/>
                                <w:szCs w:val="24"/>
                              </w:rPr>
                            </w:pPr>
                          </w:p>
                          <w:p w14:paraId="7415F659" w14:textId="05745624" w:rsidR="00AF4CDA" w:rsidRPr="00832268" w:rsidRDefault="00AF4CDA" w:rsidP="00AF4CDA">
                            <w:pPr>
                              <w:spacing w:after="100" w:line="240" w:lineRule="auto"/>
                              <w:rPr>
                                <w:b/>
                                <w:color w:val="7F7F7F" w:themeColor="text1" w:themeTint="80"/>
                                <w:sz w:val="24"/>
                                <w:szCs w:val="24"/>
                              </w:rPr>
                            </w:pPr>
                            <w:r>
                              <w:rPr>
                                <w:b/>
                                <w:color w:val="7F7F7F" w:themeColor="text1" w:themeTint="80"/>
                                <w:sz w:val="24"/>
                                <w:szCs w:val="24"/>
                              </w:rPr>
                              <w:t>Ratified</w:t>
                            </w:r>
                          </w:p>
                          <w:p w14:paraId="0998B909" w14:textId="3E87C6D8" w:rsidR="00AF4CDA" w:rsidRPr="00832268" w:rsidRDefault="00407098" w:rsidP="00AF4CDA">
                            <w:pPr>
                              <w:spacing w:after="100" w:line="240" w:lineRule="auto"/>
                              <w:rPr>
                                <w:sz w:val="24"/>
                                <w:szCs w:val="24"/>
                              </w:rPr>
                            </w:pPr>
                            <w:r>
                              <w:rPr>
                                <w:sz w:val="24"/>
                                <w:szCs w:val="24"/>
                              </w:rPr>
                              <w:t>7 March 2023</w:t>
                            </w:r>
                          </w:p>
                          <w:p w14:paraId="52286E22" w14:textId="42FF35C2" w:rsidR="00AF4CDA" w:rsidRDefault="00AF4CDA" w:rsidP="00832268">
                            <w:pPr>
                              <w:spacing w:after="100" w:line="240" w:lineRule="auto"/>
                              <w:rPr>
                                <w:sz w:val="24"/>
                                <w:szCs w:val="24"/>
                              </w:rPr>
                            </w:pPr>
                          </w:p>
                          <w:p w14:paraId="40480055" w14:textId="729BBDC1" w:rsidR="00AF4CDA" w:rsidRPr="00832268" w:rsidRDefault="00AF4CDA" w:rsidP="00AF4CDA">
                            <w:pPr>
                              <w:spacing w:after="100" w:line="240" w:lineRule="auto"/>
                              <w:rPr>
                                <w:b/>
                                <w:color w:val="7F7F7F" w:themeColor="text1" w:themeTint="80"/>
                                <w:sz w:val="24"/>
                                <w:szCs w:val="24"/>
                              </w:rPr>
                            </w:pPr>
                            <w:r>
                              <w:rPr>
                                <w:b/>
                                <w:color w:val="7F7F7F" w:themeColor="text1" w:themeTint="80"/>
                                <w:sz w:val="24"/>
                                <w:szCs w:val="24"/>
                              </w:rPr>
                              <w:t>Next Review</w:t>
                            </w:r>
                          </w:p>
                          <w:p w14:paraId="25419BE4" w14:textId="13DD8EC2" w:rsidR="00AF4CDA" w:rsidRPr="00832268" w:rsidRDefault="00B6180B" w:rsidP="00AF4CDA">
                            <w:pPr>
                              <w:spacing w:after="100" w:line="240" w:lineRule="auto"/>
                              <w:rPr>
                                <w:sz w:val="24"/>
                                <w:szCs w:val="24"/>
                              </w:rPr>
                            </w:pPr>
                            <w:proofErr w:type="spellStart"/>
                            <w:r>
                              <w:rPr>
                                <w:sz w:val="24"/>
                                <w:szCs w:val="24"/>
                              </w:rPr>
                              <w:t>Septemer</w:t>
                            </w:r>
                            <w:proofErr w:type="spellEnd"/>
                            <w:r w:rsidR="00E90195">
                              <w:rPr>
                                <w:sz w:val="24"/>
                                <w:szCs w:val="24"/>
                              </w:rPr>
                              <w:t xml:space="preserve"> 2024</w:t>
                            </w:r>
                          </w:p>
                          <w:p w14:paraId="53BE22C0" w14:textId="77777777" w:rsidR="00AF4CDA" w:rsidRPr="00832268" w:rsidRDefault="00AF4CDA" w:rsidP="00832268">
                            <w:pPr>
                              <w:spacing w:after="100" w:line="240" w:lineRule="auto"/>
                              <w:rPr>
                                <w:sz w:val="24"/>
                                <w:szCs w:val="24"/>
                              </w:rPr>
                            </w:pPr>
                          </w:p>
                          <w:p w14:paraId="1D127BE6" w14:textId="2B1D3D51" w:rsidR="00832268" w:rsidRPr="00832268" w:rsidRDefault="00832268" w:rsidP="00832268">
                            <w:pPr>
                              <w:spacing w:after="100" w:line="240" w:lineRule="auto"/>
                              <w:rPr>
                                <w:b/>
                                <w:color w:val="7F7F7F" w:themeColor="text1" w:themeTint="80"/>
                                <w:sz w:val="24"/>
                                <w:szCs w:val="24"/>
                              </w:rPr>
                            </w:pPr>
                            <w:r w:rsidRPr="00832268">
                              <w:rPr>
                                <w:b/>
                                <w:color w:val="7F7F7F" w:themeColor="text1" w:themeTint="80"/>
                                <w:sz w:val="24"/>
                                <w:szCs w:val="24"/>
                              </w:rPr>
                              <w:t xml:space="preserve">Responsible </w:t>
                            </w:r>
                            <w:r w:rsidR="00A85C89">
                              <w:rPr>
                                <w:b/>
                                <w:color w:val="7F7F7F" w:themeColor="text1" w:themeTint="80"/>
                                <w:sz w:val="24"/>
                                <w:szCs w:val="24"/>
                              </w:rPr>
                              <w:t>Directorate</w:t>
                            </w:r>
                          </w:p>
                          <w:p w14:paraId="6927F022" w14:textId="1BC60599" w:rsidR="00832268" w:rsidRPr="00832268" w:rsidRDefault="00FB1D2C" w:rsidP="00832268">
                            <w:pPr>
                              <w:spacing w:after="100" w:line="240" w:lineRule="auto"/>
                              <w:rPr>
                                <w:sz w:val="24"/>
                                <w:szCs w:val="24"/>
                              </w:rPr>
                            </w:pPr>
                            <w:r>
                              <w:rPr>
                                <w:sz w:val="24"/>
                                <w:szCs w:val="24"/>
                              </w:rPr>
                              <w:t>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88F27" id="_x0000_t202" coordsize="21600,21600" o:spt="202" path="m,l,21600r21600,l21600,xe">
                <v:stroke joinstyle="miter"/>
                <v:path gradientshapeok="t" o:connecttype="rect"/>
              </v:shapetype>
              <v:shape id="_x0000_s1027" type="#_x0000_t202" style="position:absolute;margin-left:202.3pt;margin-top:474pt;width:253.5pt;height:274.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" filled="f" stroked="f">
                <v:textbox>
                  <w:txbxContent>
                    <w:p w14:paraId="2A20F337" w14:textId="4EE5E75A" w:rsidR="00832268" w:rsidRPr="00832268" w:rsidRDefault="00AF4CDA" w:rsidP="00832268">
                      <w:pPr>
                        <w:spacing w:after="100" w:line="240" w:lineRule="auto"/>
                        <w:rPr>
                          <w:b/>
                          <w:color w:val="7F7F7F" w:themeColor="text1" w:themeTint="80"/>
                          <w:sz w:val="24"/>
                          <w:szCs w:val="24"/>
                        </w:rPr>
                      </w:pPr>
                      <w:r>
                        <w:rPr>
                          <w:b/>
                          <w:color w:val="7F7F7F" w:themeColor="text1" w:themeTint="80"/>
                          <w:sz w:val="24"/>
                          <w:szCs w:val="24"/>
                        </w:rPr>
                        <w:t>Review Date</w:t>
                      </w:r>
                    </w:p>
                    <w:p w14:paraId="4D1F3F33" w14:textId="616B1A9F" w:rsidR="00832268" w:rsidRPr="00832268" w:rsidRDefault="00E90195" w:rsidP="00832268">
                      <w:pPr>
                        <w:spacing w:after="100" w:line="240" w:lineRule="auto"/>
                        <w:rPr>
                          <w:sz w:val="24"/>
                          <w:szCs w:val="24"/>
                        </w:rPr>
                      </w:pPr>
                      <w:r>
                        <w:rPr>
                          <w:sz w:val="24"/>
                          <w:szCs w:val="24"/>
                        </w:rPr>
                        <w:t>February 2023</w:t>
                      </w:r>
                    </w:p>
                    <w:p w14:paraId="42C86689" w14:textId="222720F7" w:rsidR="00832268" w:rsidRDefault="00832268" w:rsidP="00832268">
                      <w:pPr>
                        <w:spacing w:after="100" w:line="240" w:lineRule="auto"/>
                        <w:rPr>
                          <w:sz w:val="24"/>
                          <w:szCs w:val="24"/>
                        </w:rPr>
                      </w:pPr>
                    </w:p>
                    <w:p w14:paraId="7415F659" w14:textId="05745624" w:rsidR="00AF4CDA" w:rsidRPr="00832268" w:rsidRDefault="00AF4CDA" w:rsidP="00AF4CDA">
                      <w:pPr>
                        <w:spacing w:after="100" w:line="240" w:lineRule="auto"/>
                        <w:rPr>
                          <w:b/>
                          <w:color w:val="7F7F7F" w:themeColor="text1" w:themeTint="80"/>
                          <w:sz w:val="24"/>
                          <w:szCs w:val="24"/>
                        </w:rPr>
                      </w:pPr>
                      <w:r>
                        <w:rPr>
                          <w:b/>
                          <w:color w:val="7F7F7F" w:themeColor="text1" w:themeTint="80"/>
                          <w:sz w:val="24"/>
                          <w:szCs w:val="24"/>
                        </w:rPr>
                        <w:t>Ratified</w:t>
                      </w:r>
                    </w:p>
                    <w:p w14:paraId="0998B909" w14:textId="3E87C6D8" w:rsidR="00AF4CDA" w:rsidRPr="00832268" w:rsidRDefault="00407098" w:rsidP="00AF4CDA">
                      <w:pPr>
                        <w:spacing w:after="100" w:line="240" w:lineRule="auto"/>
                        <w:rPr>
                          <w:sz w:val="24"/>
                          <w:szCs w:val="24"/>
                        </w:rPr>
                      </w:pPr>
                      <w:r>
                        <w:rPr>
                          <w:sz w:val="24"/>
                          <w:szCs w:val="24"/>
                        </w:rPr>
                        <w:t>7 March 2023</w:t>
                      </w:r>
                    </w:p>
                    <w:p w14:paraId="52286E22" w14:textId="42FF35C2" w:rsidR="00AF4CDA" w:rsidRDefault="00AF4CDA" w:rsidP="00832268">
                      <w:pPr>
                        <w:spacing w:after="100" w:line="240" w:lineRule="auto"/>
                        <w:rPr>
                          <w:sz w:val="24"/>
                          <w:szCs w:val="24"/>
                        </w:rPr>
                      </w:pPr>
                    </w:p>
                    <w:p w14:paraId="40480055" w14:textId="729BBDC1" w:rsidR="00AF4CDA" w:rsidRPr="00832268" w:rsidRDefault="00AF4CDA" w:rsidP="00AF4CDA">
                      <w:pPr>
                        <w:spacing w:after="100" w:line="240" w:lineRule="auto"/>
                        <w:rPr>
                          <w:b/>
                          <w:color w:val="7F7F7F" w:themeColor="text1" w:themeTint="80"/>
                          <w:sz w:val="24"/>
                          <w:szCs w:val="24"/>
                        </w:rPr>
                      </w:pPr>
                      <w:r>
                        <w:rPr>
                          <w:b/>
                          <w:color w:val="7F7F7F" w:themeColor="text1" w:themeTint="80"/>
                          <w:sz w:val="24"/>
                          <w:szCs w:val="24"/>
                        </w:rPr>
                        <w:t>Next Review</w:t>
                      </w:r>
                    </w:p>
                    <w:p w14:paraId="25419BE4" w14:textId="13DD8EC2" w:rsidR="00AF4CDA" w:rsidRPr="00832268" w:rsidRDefault="00B6180B" w:rsidP="00AF4CDA">
                      <w:pPr>
                        <w:spacing w:after="100" w:line="240" w:lineRule="auto"/>
                        <w:rPr>
                          <w:sz w:val="24"/>
                          <w:szCs w:val="24"/>
                        </w:rPr>
                      </w:pPr>
                      <w:proofErr w:type="spellStart"/>
                      <w:r>
                        <w:rPr>
                          <w:sz w:val="24"/>
                          <w:szCs w:val="24"/>
                        </w:rPr>
                        <w:t>Septemer</w:t>
                      </w:r>
                      <w:proofErr w:type="spellEnd"/>
                      <w:r w:rsidR="00E90195">
                        <w:rPr>
                          <w:sz w:val="24"/>
                          <w:szCs w:val="24"/>
                        </w:rPr>
                        <w:t xml:space="preserve"> 2024</w:t>
                      </w:r>
                    </w:p>
                    <w:p w14:paraId="53BE22C0" w14:textId="77777777" w:rsidR="00AF4CDA" w:rsidRPr="00832268" w:rsidRDefault="00AF4CDA" w:rsidP="00832268">
                      <w:pPr>
                        <w:spacing w:after="100" w:line="240" w:lineRule="auto"/>
                        <w:rPr>
                          <w:sz w:val="24"/>
                          <w:szCs w:val="24"/>
                        </w:rPr>
                      </w:pPr>
                    </w:p>
                    <w:p w14:paraId="1D127BE6" w14:textId="2B1D3D51" w:rsidR="00832268" w:rsidRPr="00832268" w:rsidRDefault="00832268" w:rsidP="00832268">
                      <w:pPr>
                        <w:spacing w:after="100" w:line="240" w:lineRule="auto"/>
                        <w:rPr>
                          <w:b/>
                          <w:color w:val="7F7F7F" w:themeColor="text1" w:themeTint="80"/>
                          <w:sz w:val="24"/>
                          <w:szCs w:val="24"/>
                        </w:rPr>
                      </w:pPr>
                      <w:r w:rsidRPr="00832268">
                        <w:rPr>
                          <w:b/>
                          <w:color w:val="7F7F7F" w:themeColor="text1" w:themeTint="80"/>
                          <w:sz w:val="24"/>
                          <w:szCs w:val="24"/>
                        </w:rPr>
                        <w:t xml:space="preserve">Responsible </w:t>
                      </w:r>
                      <w:r w:rsidR="00A85C89">
                        <w:rPr>
                          <w:b/>
                          <w:color w:val="7F7F7F" w:themeColor="text1" w:themeTint="80"/>
                          <w:sz w:val="24"/>
                          <w:szCs w:val="24"/>
                        </w:rPr>
                        <w:t>Directorate</w:t>
                      </w:r>
                    </w:p>
                    <w:p w14:paraId="6927F022" w14:textId="1BC60599" w:rsidR="00832268" w:rsidRPr="00832268" w:rsidRDefault="00FB1D2C" w:rsidP="00832268">
                      <w:pPr>
                        <w:spacing w:after="100" w:line="240" w:lineRule="auto"/>
                        <w:rPr>
                          <w:sz w:val="24"/>
                          <w:szCs w:val="24"/>
                        </w:rPr>
                      </w:pPr>
                      <w:r>
                        <w:rPr>
                          <w:sz w:val="24"/>
                          <w:szCs w:val="24"/>
                        </w:rPr>
                        <w:t>Safeguarding</w:t>
                      </w:r>
                    </w:p>
                  </w:txbxContent>
                </v:textbox>
                <w10:wrap type="square" anchorx="margin" anchory="page"/>
              </v:shape>
            </w:pict>
          </mc:Fallback>
        </mc:AlternateContent>
      </w:r>
      <w:r>
        <w:rPr>
          <w:noProof/>
        </w:rPr>
        <mc:AlternateContent>
          <mc:Choice Requires="wps">
            <w:drawing>
              <wp:anchor distT="0" distB="0" distL="114300" distR="114300" simplePos="0" relativeHeight="251662336" behindDoc="0" locked="0" layoutInCell="1" allowOverlap="1" wp14:anchorId="02E5E902" wp14:editId="4928AF18">
                <wp:simplePos x="0" y="0"/>
                <wp:positionH relativeFrom="column">
                  <wp:posOffset>2161218</wp:posOffset>
                </wp:positionH>
                <wp:positionV relativeFrom="page">
                  <wp:posOffset>5818505</wp:posOffset>
                </wp:positionV>
                <wp:extent cx="0" cy="3467100"/>
                <wp:effectExtent l="19050" t="0" r="19050" b="19050"/>
                <wp:wrapNone/>
                <wp:docPr id="4" name="Straight Connector 4"/>
                <wp:cNvGraphicFramePr/>
                <a:graphic xmlns:a="http://schemas.openxmlformats.org/drawingml/2006/main">
                  <a:graphicData uri="http://schemas.microsoft.com/office/word/2010/wordprocessingShape">
                    <wps:wsp>
                      <wps:cNvCnPr/>
                      <wps:spPr>
                        <a:xfrm>
                          <a:off x="0" y="0"/>
                          <a:ext cx="0" cy="3467100"/>
                        </a:xfrm>
                        <a:prstGeom prst="line">
                          <a:avLst/>
                        </a:prstGeom>
                        <a:ln w="285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2B39732D" id="Straight Connector 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170.15pt,458.15pt" to="170.15pt,7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" strokecolor="#bfbfbf [2412]" strokeweight="2.25pt">
                <v:stroke joinstyle="miter"/>
                <w10:wrap anchory="page"/>
              </v:line>
            </w:pict>
          </mc:Fallback>
        </mc:AlternateContent>
      </w:r>
    </w:p>
    <w:p w14:paraId="3EEEE810" w14:textId="74DAAE00" w:rsidR="00832268" w:rsidRDefault="00832268">
      <w:r w:rsidRPr="00832268">
        <w:rPr>
          <w:noProof/>
        </w:rPr>
        <w:drawing>
          <wp:anchor distT="0" distB="0" distL="114300" distR="114300" simplePos="0" relativeHeight="251663360" behindDoc="0" locked="0" layoutInCell="1" allowOverlap="1" wp14:anchorId="38D1FC7F" wp14:editId="5DF0FD80">
            <wp:simplePos x="0" y="0"/>
            <wp:positionH relativeFrom="column">
              <wp:posOffset>-123825</wp:posOffset>
            </wp:positionH>
            <wp:positionV relativeFrom="page">
              <wp:posOffset>6279078</wp:posOffset>
            </wp:positionV>
            <wp:extent cx="1685437" cy="9810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437"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98B29" w14:textId="77777777" w:rsidR="00832268" w:rsidRDefault="00832268"/>
    <w:p w14:paraId="166CA141" w14:textId="3AA06BBD" w:rsidR="00832268" w:rsidRDefault="00832268"/>
    <w:p w14:paraId="6072E9BE" w14:textId="6A53F269" w:rsidR="00832268" w:rsidRDefault="00832268"/>
    <w:p w14:paraId="337E0188" w14:textId="5E8B3469" w:rsidR="00832268" w:rsidRDefault="00832268"/>
    <w:p w14:paraId="040D7A47" w14:textId="77777777" w:rsidR="00832268" w:rsidRDefault="00832268"/>
    <w:p w14:paraId="1418AE4B" w14:textId="488BC11D" w:rsidR="00832268" w:rsidRDefault="00E35FE1">
      <w:r>
        <w:rPr>
          <w:noProof/>
        </w:rPr>
        <w:drawing>
          <wp:anchor distT="0" distB="0" distL="114300" distR="114300" simplePos="0" relativeHeight="251665408" behindDoc="1" locked="0" layoutInCell="1" allowOverlap="1" wp14:anchorId="4022DBEF" wp14:editId="38701C0D">
            <wp:simplePos x="0" y="0"/>
            <wp:positionH relativeFrom="margin">
              <wp:posOffset>-139700</wp:posOffset>
            </wp:positionH>
            <wp:positionV relativeFrom="page">
              <wp:posOffset>8002270</wp:posOffset>
            </wp:positionV>
            <wp:extent cx="1498600" cy="860249"/>
            <wp:effectExtent l="0" t="0" r="6350" b="0"/>
            <wp:wrapNone/>
            <wp:docPr id="8940460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46049"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98600" cy="860249"/>
                    </a:xfrm>
                    <a:prstGeom prst="rect">
                      <a:avLst/>
                    </a:prstGeom>
                  </pic:spPr>
                </pic:pic>
              </a:graphicData>
            </a:graphic>
            <wp14:sizeRelH relativeFrom="margin">
              <wp14:pctWidth>0</wp14:pctWidth>
            </wp14:sizeRelH>
            <wp14:sizeRelV relativeFrom="margin">
              <wp14:pctHeight>0</wp14:pctHeight>
            </wp14:sizeRelV>
          </wp:anchor>
        </w:drawing>
      </w:r>
    </w:p>
    <w:p w14:paraId="11E32514" w14:textId="77777777" w:rsidR="00832268" w:rsidRDefault="00832268"/>
    <w:p w14:paraId="52121BB9" w14:textId="77777777" w:rsidR="00832268" w:rsidRDefault="00832268"/>
    <w:p w14:paraId="1BBE6F89" w14:textId="77777777" w:rsidR="00832268" w:rsidRDefault="00832268"/>
    <w:p w14:paraId="73C9A0C0" w14:textId="77777777" w:rsidR="00832268" w:rsidRDefault="00832268"/>
    <w:p w14:paraId="1928D89E" w14:textId="77777777" w:rsidR="00832268" w:rsidRDefault="00832268"/>
    <w:p w14:paraId="4F0AEA68" w14:textId="77777777" w:rsidR="00832268" w:rsidRDefault="00832268"/>
    <w:p w14:paraId="70CF7CC8" w14:textId="77777777" w:rsidR="004E46C0" w:rsidRDefault="00B57A05">
      <w:r>
        <w:rPr>
          <w:noProof/>
        </w:rPr>
        <w:lastRenderedPageBreak/>
        <w:drawing>
          <wp:anchor distT="0" distB="0" distL="114300" distR="114300" simplePos="0" relativeHeight="251664384" behindDoc="0" locked="0" layoutInCell="1" allowOverlap="1" wp14:anchorId="55B0E8AD" wp14:editId="071E296D">
            <wp:simplePos x="0" y="0"/>
            <wp:positionH relativeFrom="column">
              <wp:posOffset>-933450</wp:posOffset>
            </wp:positionH>
            <wp:positionV relativeFrom="page">
              <wp:posOffset>-44450</wp:posOffset>
            </wp:positionV>
            <wp:extent cx="7569835" cy="1074083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72121" cy="107440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F2FF2A" w14:textId="77777777" w:rsidR="00832268" w:rsidRDefault="00832268"/>
    <w:p w14:paraId="1F33C780" w14:textId="77777777" w:rsidR="00832268" w:rsidRDefault="00832268"/>
    <w:p w14:paraId="207939CA" w14:textId="77777777" w:rsidR="00832268" w:rsidRDefault="00832268"/>
    <w:p w14:paraId="65AACE60" w14:textId="77777777" w:rsidR="00832268" w:rsidRDefault="00832268"/>
    <w:p w14:paraId="64BC2A77" w14:textId="77777777" w:rsidR="00832268" w:rsidRDefault="00832268"/>
    <w:p w14:paraId="21B5FF28" w14:textId="77777777" w:rsidR="00832268" w:rsidRDefault="00832268"/>
    <w:p w14:paraId="5E0A78E5" w14:textId="77777777" w:rsidR="00832268" w:rsidRDefault="00832268"/>
    <w:p w14:paraId="52CCE173" w14:textId="77777777" w:rsidR="00832268" w:rsidRDefault="00832268"/>
    <w:p w14:paraId="18F1E713" w14:textId="77777777" w:rsidR="00832268" w:rsidRDefault="00832268"/>
    <w:p w14:paraId="133A85C4" w14:textId="77777777" w:rsidR="00832268" w:rsidRDefault="00832268"/>
    <w:p w14:paraId="472A7D14" w14:textId="77777777" w:rsidR="00832268" w:rsidRDefault="00832268"/>
    <w:p w14:paraId="440D500B" w14:textId="77777777" w:rsidR="00832268" w:rsidRDefault="00832268"/>
    <w:p w14:paraId="4DC47F6D" w14:textId="77777777" w:rsidR="00832268" w:rsidRDefault="00832268"/>
    <w:p w14:paraId="065952BE" w14:textId="77777777" w:rsidR="00832268" w:rsidRDefault="00832268"/>
    <w:p w14:paraId="2BC7E3D8" w14:textId="77777777" w:rsidR="00832268" w:rsidRDefault="00832268"/>
    <w:p w14:paraId="2E7C9E60" w14:textId="77777777" w:rsidR="00832268" w:rsidRDefault="00832268"/>
    <w:p w14:paraId="7DD49898" w14:textId="77777777" w:rsidR="00832268" w:rsidRDefault="00832268"/>
    <w:p w14:paraId="5FEF099C" w14:textId="77777777" w:rsidR="00832268" w:rsidRDefault="00832268"/>
    <w:p w14:paraId="70509264" w14:textId="77777777" w:rsidR="00832268" w:rsidRDefault="00832268"/>
    <w:p w14:paraId="5E0CF5AC" w14:textId="77777777" w:rsidR="00832268" w:rsidRDefault="00832268"/>
    <w:p w14:paraId="32399E54" w14:textId="77777777" w:rsidR="00832268" w:rsidRDefault="00832268"/>
    <w:p w14:paraId="677BC3FF" w14:textId="77777777" w:rsidR="00832268" w:rsidRDefault="00832268"/>
    <w:p w14:paraId="121AF26B" w14:textId="77777777" w:rsidR="00832268" w:rsidRDefault="00832268"/>
    <w:p w14:paraId="2ED2B21D" w14:textId="77777777" w:rsidR="00832268" w:rsidRDefault="00832268"/>
    <w:p w14:paraId="6407C1B3" w14:textId="77777777" w:rsidR="00832268" w:rsidRDefault="00832268"/>
    <w:p w14:paraId="189ECE97" w14:textId="77777777" w:rsidR="00832268" w:rsidRDefault="00832268"/>
    <w:p w14:paraId="1F68332D" w14:textId="77777777" w:rsidR="00832268" w:rsidRDefault="00832268"/>
    <w:p w14:paraId="7B800149" w14:textId="77777777" w:rsidR="00832268" w:rsidRDefault="00832268"/>
    <w:p w14:paraId="78BE59B5" w14:textId="77777777" w:rsidR="00832268" w:rsidRDefault="00832268"/>
    <w:p w14:paraId="39846F43" w14:textId="77777777" w:rsidR="00832268" w:rsidRDefault="00832268"/>
    <w:p w14:paraId="28AD3695" w14:textId="77777777" w:rsidR="003E36E1" w:rsidRPr="003E36E1" w:rsidRDefault="003E36E1">
      <w:pPr>
        <w:rPr>
          <w:rFonts w:ascii="AUdimat" w:hAnsi="AUdimat"/>
          <w:color w:val="2CAAE1"/>
          <w:sz w:val="44"/>
          <w:szCs w:val="44"/>
        </w:rPr>
      </w:pPr>
      <w:r w:rsidRPr="003E36E1">
        <w:rPr>
          <w:rFonts w:ascii="AUdimat" w:hAnsi="AUdimat"/>
          <w:color w:val="2CAAE1"/>
          <w:sz w:val="44"/>
          <w:szCs w:val="44"/>
        </w:rPr>
        <w:lastRenderedPageBreak/>
        <w:t>Contents</w:t>
      </w:r>
    </w:p>
    <w:p w14:paraId="1813B26C" w14:textId="77777777" w:rsidR="003E36E1" w:rsidRPr="003E36E1" w:rsidRDefault="003E36E1">
      <w:pPr>
        <w:rPr>
          <w:rFonts w:ascii="AUdimat" w:hAnsi="AUdimat"/>
          <w:sz w:val="44"/>
          <w:szCs w:val="44"/>
        </w:rPr>
      </w:pPr>
    </w:p>
    <w:tbl>
      <w:tblPr>
        <w:tblStyle w:val="PlainTable4"/>
        <w:tblW w:w="0" w:type="auto"/>
        <w:tblLook w:val="04A0" w:firstRow="1" w:lastRow="0" w:firstColumn="1" w:lastColumn="0" w:noHBand="0" w:noVBand="1"/>
      </w:tblPr>
      <w:tblGrid>
        <w:gridCol w:w="440"/>
        <w:gridCol w:w="5823"/>
        <w:gridCol w:w="674"/>
      </w:tblGrid>
      <w:tr w:rsidR="003E36E1" w14:paraId="264FBB6A" w14:textId="77777777" w:rsidTr="001B0CD8">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40" w:type="dxa"/>
            <w:vAlign w:val="center"/>
          </w:tcPr>
          <w:p w14:paraId="46B086DE" w14:textId="1CE221C1" w:rsidR="003E36E1" w:rsidRDefault="003E36E1" w:rsidP="003E36E1"/>
        </w:tc>
        <w:tc>
          <w:tcPr>
            <w:tcW w:w="5823" w:type="dxa"/>
            <w:vAlign w:val="center"/>
          </w:tcPr>
          <w:p w14:paraId="7D32BDDF" w14:textId="2015C5B5" w:rsidR="003E36E1" w:rsidRDefault="001A2E87" w:rsidP="003E36E1">
            <w:pPr>
              <w:cnfStyle w:val="100000000000" w:firstRow="1" w:lastRow="0" w:firstColumn="0" w:lastColumn="0" w:oddVBand="0" w:evenVBand="0" w:oddHBand="0" w:evenHBand="0" w:firstRowFirstColumn="0" w:firstRowLastColumn="0" w:lastRowFirstColumn="0" w:lastRowLastColumn="0"/>
            </w:pPr>
            <w:r>
              <w:t>SEND Roles and Responsibilities</w:t>
            </w:r>
          </w:p>
        </w:tc>
        <w:tc>
          <w:tcPr>
            <w:tcW w:w="674" w:type="dxa"/>
            <w:vAlign w:val="center"/>
          </w:tcPr>
          <w:p w14:paraId="1EAB224E" w14:textId="77777777" w:rsidR="003E36E1" w:rsidRDefault="003E36E1" w:rsidP="003E36E1">
            <w:pPr>
              <w:cnfStyle w:val="100000000000" w:firstRow="1" w:lastRow="0" w:firstColumn="0" w:lastColumn="0" w:oddVBand="0" w:evenVBand="0" w:oddHBand="0" w:evenHBand="0" w:firstRowFirstColumn="0" w:firstRowLastColumn="0" w:lastRowFirstColumn="0" w:lastRowLastColumn="0"/>
            </w:pPr>
            <w:r>
              <w:t>4</w:t>
            </w:r>
          </w:p>
        </w:tc>
      </w:tr>
      <w:tr w:rsidR="003E36E1" w14:paraId="4AB209B4" w14:textId="77777777" w:rsidTr="001B0CD8">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40" w:type="dxa"/>
            <w:vAlign w:val="center"/>
          </w:tcPr>
          <w:p w14:paraId="5BD5AA5F" w14:textId="47EAA31E" w:rsidR="003E36E1" w:rsidRDefault="005B5DD8" w:rsidP="003E36E1">
            <w:r>
              <w:t>1</w:t>
            </w:r>
          </w:p>
        </w:tc>
        <w:tc>
          <w:tcPr>
            <w:tcW w:w="5823" w:type="dxa"/>
            <w:vAlign w:val="center"/>
          </w:tcPr>
          <w:p w14:paraId="2EF5E8B0" w14:textId="51492EDD" w:rsidR="003E36E1" w:rsidRDefault="001A2E87" w:rsidP="003E36E1">
            <w:pPr>
              <w:cnfStyle w:val="000000100000" w:firstRow="0" w:lastRow="0" w:firstColumn="0" w:lastColumn="0" w:oddVBand="0" w:evenVBand="0" w:oddHBand="1" w:evenHBand="0" w:firstRowFirstColumn="0" w:firstRowLastColumn="0" w:lastRowFirstColumn="0" w:lastRowLastColumn="0"/>
            </w:pPr>
            <w:r>
              <w:t>Aims</w:t>
            </w:r>
          </w:p>
        </w:tc>
        <w:tc>
          <w:tcPr>
            <w:tcW w:w="674" w:type="dxa"/>
            <w:vAlign w:val="center"/>
          </w:tcPr>
          <w:p w14:paraId="2AEC6A2D" w14:textId="3A8DF1F1" w:rsidR="003E36E1" w:rsidRDefault="001A2E87" w:rsidP="003E36E1">
            <w:pPr>
              <w:cnfStyle w:val="000000100000" w:firstRow="0" w:lastRow="0" w:firstColumn="0" w:lastColumn="0" w:oddVBand="0" w:evenVBand="0" w:oddHBand="1" w:evenHBand="0" w:firstRowFirstColumn="0" w:firstRowLastColumn="0" w:lastRowFirstColumn="0" w:lastRowLastColumn="0"/>
            </w:pPr>
            <w:r>
              <w:t>4</w:t>
            </w:r>
          </w:p>
        </w:tc>
      </w:tr>
      <w:tr w:rsidR="003E36E1" w14:paraId="700BEAB4" w14:textId="77777777" w:rsidTr="001B0CD8">
        <w:trPr>
          <w:trHeight w:val="495"/>
        </w:trPr>
        <w:tc>
          <w:tcPr>
            <w:cnfStyle w:val="001000000000" w:firstRow="0" w:lastRow="0" w:firstColumn="1" w:lastColumn="0" w:oddVBand="0" w:evenVBand="0" w:oddHBand="0" w:evenHBand="0" w:firstRowFirstColumn="0" w:firstRowLastColumn="0" w:lastRowFirstColumn="0" w:lastRowLastColumn="0"/>
            <w:tcW w:w="440" w:type="dxa"/>
            <w:vAlign w:val="center"/>
          </w:tcPr>
          <w:p w14:paraId="2B2B1190" w14:textId="5BAB4891" w:rsidR="003E36E1" w:rsidRDefault="005B5DD8" w:rsidP="003E36E1">
            <w:r>
              <w:t>2</w:t>
            </w:r>
          </w:p>
        </w:tc>
        <w:tc>
          <w:tcPr>
            <w:tcW w:w="5823" w:type="dxa"/>
            <w:vAlign w:val="center"/>
          </w:tcPr>
          <w:p w14:paraId="2E4D8C9E" w14:textId="1EA9D1A2" w:rsidR="003E36E1" w:rsidRDefault="001A2E87" w:rsidP="003E36E1">
            <w:pPr>
              <w:cnfStyle w:val="000000000000" w:firstRow="0" w:lastRow="0" w:firstColumn="0" w:lastColumn="0" w:oddVBand="0" w:evenVBand="0" w:oddHBand="0" w:evenHBand="0" w:firstRowFirstColumn="0" w:firstRowLastColumn="0" w:lastRowFirstColumn="0" w:lastRowLastColumn="0"/>
            </w:pPr>
            <w:r>
              <w:t>Definitions</w:t>
            </w:r>
          </w:p>
        </w:tc>
        <w:tc>
          <w:tcPr>
            <w:tcW w:w="674" w:type="dxa"/>
            <w:vAlign w:val="center"/>
          </w:tcPr>
          <w:p w14:paraId="701851ED" w14:textId="551C946B" w:rsidR="003E36E1" w:rsidRDefault="001A2E87" w:rsidP="003E36E1">
            <w:pPr>
              <w:cnfStyle w:val="000000000000" w:firstRow="0" w:lastRow="0" w:firstColumn="0" w:lastColumn="0" w:oddVBand="0" w:evenVBand="0" w:oddHBand="0" w:evenHBand="0" w:firstRowFirstColumn="0" w:firstRowLastColumn="0" w:lastRowFirstColumn="0" w:lastRowLastColumn="0"/>
            </w:pPr>
            <w:r>
              <w:t>5</w:t>
            </w:r>
          </w:p>
        </w:tc>
      </w:tr>
      <w:tr w:rsidR="003E36E1" w14:paraId="1A92FB2F" w14:textId="77777777" w:rsidTr="001B0CD8">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40" w:type="dxa"/>
            <w:vAlign w:val="center"/>
          </w:tcPr>
          <w:p w14:paraId="1437F41A" w14:textId="4CAA2570" w:rsidR="003E36E1" w:rsidRDefault="005B5DD8" w:rsidP="003E36E1">
            <w:r>
              <w:t>3</w:t>
            </w:r>
          </w:p>
        </w:tc>
        <w:tc>
          <w:tcPr>
            <w:tcW w:w="5823" w:type="dxa"/>
            <w:vAlign w:val="center"/>
          </w:tcPr>
          <w:p w14:paraId="419C54E6" w14:textId="45D4C7E0" w:rsidR="003E36E1" w:rsidRDefault="001A2E87" w:rsidP="003E36E1">
            <w:pPr>
              <w:cnfStyle w:val="000000100000" w:firstRow="0" w:lastRow="0" w:firstColumn="0" w:lastColumn="0" w:oddVBand="0" w:evenVBand="0" w:oddHBand="1" w:evenHBand="0" w:firstRowFirstColumn="0" w:firstRowLastColumn="0" w:lastRowFirstColumn="0" w:lastRowLastColumn="0"/>
            </w:pPr>
            <w:r>
              <w:t>Roles and Responsibilities</w:t>
            </w:r>
          </w:p>
        </w:tc>
        <w:tc>
          <w:tcPr>
            <w:tcW w:w="674" w:type="dxa"/>
            <w:vAlign w:val="center"/>
          </w:tcPr>
          <w:p w14:paraId="2571D206" w14:textId="1AFCB6B8" w:rsidR="003E36E1" w:rsidRDefault="001A2E87" w:rsidP="003E36E1">
            <w:pPr>
              <w:cnfStyle w:val="000000100000" w:firstRow="0" w:lastRow="0" w:firstColumn="0" w:lastColumn="0" w:oddVBand="0" w:evenVBand="0" w:oddHBand="1" w:evenHBand="0" w:firstRowFirstColumn="0" w:firstRowLastColumn="0" w:lastRowFirstColumn="0" w:lastRowLastColumn="0"/>
            </w:pPr>
            <w:r>
              <w:t>5</w:t>
            </w:r>
          </w:p>
        </w:tc>
      </w:tr>
      <w:tr w:rsidR="005B5DD8" w14:paraId="68089F47" w14:textId="77777777" w:rsidTr="001B0CD8">
        <w:trPr>
          <w:trHeight w:val="458"/>
        </w:trPr>
        <w:tc>
          <w:tcPr>
            <w:cnfStyle w:val="001000000000" w:firstRow="0" w:lastRow="0" w:firstColumn="1" w:lastColumn="0" w:oddVBand="0" w:evenVBand="0" w:oddHBand="0" w:evenHBand="0" w:firstRowFirstColumn="0" w:firstRowLastColumn="0" w:lastRowFirstColumn="0" w:lastRowLastColumn="0"/>
            <w:tcW w:w="440" w:type="dxa"/>
            <w:vAlign w:val="center"/>
          </w:tcPr>
          <w:p w14:paraId="4AB35262" w14:textId="658E0298" w:rsidR="005B5DD8" w:rsidRDefault="005B5DD8" w:rsidP="003E36E1">
            <w:r>
              <w:t>4</w:t>
            </w:r>
          </w:p>
        </w:tc>
        <w:tc>
          <w:tcPr>
            <w:tcW w:w="5823" w:type="dxa"/>
            <w:vAlign w:val="center"/>
          </w:tcPr>
          <w:p w14:paraId="5C6C66D8" w14:textId="1680CC2B" w:rsidR="005B5DD8" w:rsidRDefault="001A2E87" w:rsidP="003E36E1">
            <w:pPr>
              <w:cnfStyle w:val="000000000000" w:firstRow="0" w:lastRow="0" w:firstColumn="0" w:lastColumn="0" w:oddVBand="0" w:evenVBand="0" w:oddHBand="0" w:evenHBand="0" w:firstRowFirstColumn="0" w:firstRowLastColumn="0" w:lastRowFirstColumn="0" w:lastRowLastColumn="0"/>
            </w:pPr>
            <w:r>
              <w:t>Identification &amp; Assessment of SEN</w:t>
            </w:r>
          </w:p>
        </w:tc>
        <w:tc>
          <w:tcPr>
            <w:tcW w:w="674" w:type="dxa"/>
            <w:vAlign w:val="center"/>
          </w:tcPr>
          <w:p w14:paraId="45B2663A" w14:textId="7F40B6F5" w:rsidR="005B5DD8" w:rsidRDefault="001A2E87" w:rsidP="003E36E1">
            <w:pPr>
              <w:cnfStyle w:val="000000000000" w:firstRow="0" w:lastRow="0" w:firstColumn="0" w:lastColumn="0" w:oddVBand="0" w:evenVBand="0" w:oddHBand="0" w:evenHBand="0" w:firstRowFirstColumn="0" w:firstRowLastColumn="0" w:lastRowFirstColumn="0" w:lastRowLastColumn="0"/>
            </w:pPr>
            <w:r>
              <w:t>6</w:t>
            </w:r>
          </w:p>
        </w:tc>
      </w:tr>
      <w:tr w:rsidR="005B5DD8" w14:paraId="3B8909FC" w14:textId="77777777" w:rsidTr="001B0CD8">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40" w:type="dxa"/>
            <w:vAlign w:val="center"/>
          </w:tcPr>
          <w:p w14:paraId="21E6664A" w14:textId="14066DA5" w:rsidR="005B5DD8" w:rsidRDefault="005B5DD8" w:rsidP="003E36E1">
            <w:r>
              <w:t>5</w:t>
            </w:r>
          </w:p>
        </w:tc>
        <w:tc>
          <w:tcPr>
            <w:tcW w:w="5823" w:type="dxa"/>
            <w:vAlign w:val="center"/>
          </w:tcPr>
          <w:p w14:paraId="1EEED7C3" w14:textId="0E5752CA" w:rsidR="005B5DD8" w:rsidRDefault="001A2E87" w:rsidP="003E36E1">
            <w:pPr>
              <w:cnfStyle w:val="000000100000" w:firstRow="0" w:lastRow="0" w:firstColumn="0" w:lastColumn="0" w:oddVBand="0" w:evenVBand="0" w:oddHBand="1" w:evenHBand="0" w:firstRowFirstColumn="0" w:firstRowLastColumn="0" w:lastRowFirstColumn="0" w:lastRowLastColumn="0"/>
            </w:pPr>
            <w:r>
              <w:t>Reviewing</w:t>
            </w:r>
          </w:p>
        </w:tc>
        <w:tc>
          <w:tcPr>
            <w:tcW w:w="674" w:type="dxa"/>
            <w:vAlign w:val="center"/>
          </w:tcPr>
          <w:p w14:paraId="4BD81421" w14:textId="58BD1584" w:rsidR="005B5DD8" w:rsidRDefault="001A2E87" w:rsidP="003E36E1">
            <w:pPr>
              <w:cnfStyle w:val="000000100000" w:firstRow="0" w:lastRow="0" w:firstColumn="0" w:lastColumn="0" w:oddVBand="0" w:evenVBand="0" w:oddHBand="1" w:evenHBand="0" w:firstRowFirstColumn="0" w:firstRowLastColumn="0" w:lastRowFirstColumn="0" w:lastRowLastColumn="0"/>
            </w:pPr>
            <w:r>
              <w:t>7</w:t>
            </w:r>
          </w:p>
        </w:tc>
      </w:tr>
      <w:tr w:rsidR="005B5DD8" w14:paraId="1A3ECB92" w14:textId="77777777" w:rsidTr="001B0CD8">
        <w:trPr>
          <w:trHeight w:val="458"/>
        </w:trPr>
        <w:tc>
          <w:tcPr>
            <w:cnfStyle w:val="001000000000" w:firstRow="0" w:lastRow="0" w:firstColumn="1" w:lastColumn="0" w:oddVBand="0" w:evenVBand="0" w:oddHBand="0" w:evenHBand="0" w:firstRowFirstColumn="0" w:firstRowLastColumn="0" w:lastRowFirstColumn="0" w:lastRowLastColumn="0"/>
            <w:tcW w:w="440" w:type="dxa"/>
            <w:vAlign w:val="center"/>
          </w:tcPr>
          <w:p w14:paraId="45585274" w14:textId="4287D8E5" w:rsidR="005B5DD8" w:rsidRDefault="005B5DD8" w:rsidP="003E36E1">
            <w:r>
              <w:t>6</w:t>
            </w:r>
          </w:p>
        </w:tc>
        <w:tc>
          <w:tcPr>
            <w:tcW w:w="5823" w:type="dxa"/>
            <w:vAlign w:val="center"/>
          </w:tcPr>
          <w:p w14:paraId="686016B0" w14:textId="28F7654F" w:rsidR="005B5DD8" w:rsidRDefault="001A2E87" w:rsidP="003E36E1">
            <w:pPr>
              <w:cnfStyle w:val="000000000000" w:firstRow="0" w:lastRow="0" w:firstColumn="0" w:lastColumn="0" w:oddVBand="0" w:evenVBand="0" w:oddHBand="0" w:evenHBand="0" w:firstRowFirstColumn="0" w:firstRowLastColumn="0" w:lastRowFirstColumn="0" w:lastRowLastColumn="0"/>
            </w:pPr>
            <w:r>
              <w:t>Policy Links</w:t>
            </w:r>
          </w:p>
        </w:tc>
        <w:tc>
          <w:tcPr>
            <w:tcW w:w="674" w:type="dxa"/>
            <w:vAlign w:val="center"/>
          </w:tcPr>
          <w:p w14:paraId="49534304" w14:textId="3EB12E1B" w:rsidR="005B5DD8" w:rsidRDefault="001A2E87" w:rsidP="003E36E1">
            <w:pPr>
              <w:cnfStyle w:val="000000000000" w:firstRow="0" w:lastRow="0" w:firstColumn="0" w:lastColumn="0" w:oddVBand="0" w:evenVBand="0" w:oddHBand="0" w:evenHBand="0" w:firstRowFirstColumn="0" w:firstRowLastColumn="0" w:lastRowFirstColumn="0" w:lastRowLastColumn="0"/>
            </w:pPr>
            <w:r>
              <w:t>8</w:t>
            </w:r>
          </w:p>
        </w:tc>
      </w:tr>
      <w:tr w:rsidR="005B5DD8" w14:paraId="074A35CC" w14:textId="77777777" w:rsidTr="001B0CD8">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40" w:type="dxa"/>
            <w:vAlign w:val="center"/>
          </w:tcPr>
          <w:p w14:paraId="2016E7FF" w14:textId="1ED9E504" w:rsidR="005B5DD8" w:rsidRDefault="005B5DD8" w:rsidP="003E36E1"/>
        </w:tc>
        <w:tc>
          <w:tcPr>
            <w:tcW w:w="5823" w:type="dxa"/>
            <w:vAlign w:val="center"/>
          </w:tcPr>
          <w:p w14:paraId="29CEE992" w14:textId="2AB32001" w:rsidR="005B5DD8" w:rsidRDefault="001B0CD8" w:rsidP="003E36E1">
            <w:pPr>
              <w:cnfStyle w:val="000000100000" w:firstRow="0" w:lastRow="0" w:firstColumn="0" w:lastColumn="0" w:oddVBand="0" w:evenVBand="0" w:oddHBand="1" w:evenHBand="0" w:firstRowFirstColumn="0" w:firstRowLastColumn="0" w:lastRowFirstColumn="0" w:lastRowLastColumn="0"/>
            </w:pPr>
            <w:r>
              <w:t xml:space="preserve">Appendix 1- </w:t>
            </w:r>
            <w:r w:rsidR="001A2E87">
              <w:t>Identification &amp; Assessment of SEN</w:t>
            </w:r>
          </w:p>
        </w:tc>
        <w:tc>
          <w:tcPr>
            <w:tcW w:w="674" w:type="dxa"/>
            <w:vAlign w:val="center"/>
          </w:tcPr>
          <w:p w14:paraId="01E347E8" w14:textId="4DCFB02A" w:rsidR="005B5DD8" w:rsidRDefault="001A2E87" w:rsidP="003E36E1">
            <w:pPr>
              <w:cnfStyle w:val="000000100000" w:firstRow="0" w:lastRow="0" w:firstColumn="0" w:lastColumn="0" w:oddVBand="0" w:evenVBand="0" w:oddHBand="1" w:evenHBand="0" w:firstRowFirstColumn="0" w:firstRowLastColumn="0" w:lastRowFirstColumn="0" w:lastRowLastColumn="0"/>
            </w:pPr>
            <w:r>
              <w:t>9</w:t>
            </w:r>
          </w:p>
        </w:tc>
      </w:tr>
      <w:tr w:rsidR="005B5DD8" w14:paraId="135014FE" w14:textId="77777777" w:rsidTr="001B0CD8">
        <w:trPr>
          <w:trHeight w:val="458"/>
        </w:trPr>
        <w:tc>
          <w:tcPr>
            <w:cnfStyle w:val="001000000000" w:firstRow="0" w:lastRow="0" w:firstColumn="1" w:lastColumn="0" w:oddVBand="0" w:evenVBand="0" w:oddHBand="0" w:evenHBand="0" w:firstRowFirstColumn="0" w:firstRowLastColumn="0" w:lastRowFirstColumn="0" w:lastRowLastColumn="0"/>
            <w:tcW w:w="440" w:type="dxa"/>
            <w:vAlign w:val="center"/>
          </w:tcPr>
          <w:p w14:paraId="388FAFF1" w14:textId="3F579AC9" w:rsidR="005B5DD8" w:rsidRDefault="005B5DD8" w:rsidP="003E36E1"/>
        </w:tc>
        <w:tc>
          <w:tcPr>
            <w:tcW w:w="5823" w:type="dxa"/>
            <w:vAlign w:val="center"/>
          </w:tcPr>
          <w:p w14:paraId="7B5D95A0" w14:textId="7B8A91BC" w:rsidR="005B5DD8" w:rsidRDefault="001B0CD8" w:rsidP="003E36E1">
            <w:pPr>
              <w:cnfStyle w:val="000000000000" w:firstRow="0" w:lastRow="0" w:firstColumn="0" w:lastColumn="0" w:oddVBand="0" w:evenVBand="0" w:oddHBand="0" w:evenHBand="0" w:firstRowFirstColumn="0" w:firstRowLastColumn="0" w:lastRowFirstColumn="0" w:lastRowLastColumn="0"/>
            </w:pPr>
            <w:r>
              <w:t xml:space="preserve">Appendix 2- </w:t>
            </w:r>
            <w:r w:rsidR="001A2E87">
              <w:t>Exam Access Arrangements</w:t>
            </w:r>
          </w:p>
        </w:tc>
        <w:tc>
          <w:tcPr>
            <w:tcW w:w="674" w:type="dxa"/>
            <w:vAlign w:val="center"/>
          </w:tcPr>
          <w:p w14:paraId="50421C9A" w14:textId="05A6B035" w:rsidR="005B5DD8" w:rsidRDefault="00E42253" w:rsidP="003E36E1">
            <w:pPr>
              <w:cnfStyle w:val="000000000000" w:firstRow="0" w:lastRow="0" w:firstColumn="0" w:lastColumn="0" w:oddVBand="0" w:evenVBand="0" w:oddHBand="0" w:evenHBand="0" w:firstRowFirstColumn="0" w:firstRowLastColumn="0" w:lastRowFirstColumn="0" w:lastRowLastColumn="0"/>
            </w:pPr>
            <w:r>
              <w:t>1</w:t>
            </w:r>
            <w:r w:rsidR="001A2E87">
              <w:t>1</w:t>
            </w:r>
          </w:p>
        </w:tc>
      </w:tr>
      <w:tr w:rsidR="005B5DD8" w14:paraId="6D9324EF" w14:textId="77777777" w:rsidTr="001B0CD8">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40" w:type="dxa"/>
            <w:vAlign w:val="center"/>
          </w:tcPr>
          <w:p w14:paraId="6C837A2E" w14:textId="10E1BE8B" w:rsidR="005B5DD8" w:rsidRDefault="005B5DD8" w:rsidP="003E36E1"/>
        </w:tc>
        <w:tc>
          <w:tcPr>
            <w:tcW w:w="5823" w:type="dxa"/>
            <w:vAlign w:val="center"/>
          </w:tcPr>
          <w:p w14:paraId="0AF32E60" w14:textId="44700669" w:rsidR="005B5DD8" w:rsidRDefault="001B0CD8" w:rsidP="003E36E1">
            <w:pPr>
              <w:cnfStyle w:val="000000100000" w:firstRow="0" w:lastRow="0" w:firstColumn="0" w:lastColumn="0" w:oddVBand="0" w:evenVBand="0" w:oddHBand="1" w:evenHBand="0" w:firstRowFirstColumn="0" w:firstRowLastColumn="0" w:lastRowFirstColumn="0" w:lastRowLastColumn="0"/>
            </w:pPr>
            <w:r>
              <w:t xml:space="preserve">Appendix 3- </w:t>
            </w:r>
            <w:r w:rsidR="001A2E87">
              <w:t>Staff Training</w:t>
            </w:r>
          </w:p>
        </w:tc>
        <w:tc>
          <w:tcPr>
            <w:tcW w:w="674" w:type="dxa"/>
            <w:vAlign w:val="center"/>
          </w:tcPr>
          <w:p w14:paraId="2E46CF80" w14:textId="5015EF85" w:rsidR="005B5DD8" w:rsidRDefault="00E42253" w:rsidP="003E36E1">
            <w:pPr>
              <w:cnfStyle w:val="000000100000" w:firstRow="0" w:lastRow="0" w:firstColumn="0" w:lastColumn="0" w:oddVBand="0" w:evenVBand="0" w:oddHBand="1" w:evenHBand="0" w:firstRowFirstColumn="0" w:firstRowLastColumn="0" w:lastRowFirstColumn="0" w:lastRowLastColumn="0"/>
            </w:pPr>
            <w:r>
              <w:t>1</w:t>
            </w:r>
            <w:r w:rsidR="001A2E87">
              <w:t>2</w:t>
            </w:r>
          </w:p>
        </w:tc>
      </w:tr>
    </w:tbl>
    <w:p w14:paraId="026B7AF9" w14:textId="00073001" w:rsidR="003E36E1" w:rsidRDefault="003E36E1" w:rsidP="003E36E1"/>
    <w:p w14:paraId="2EC936BC" w14:textId="77777777" w:rsidR="001B0CD8" w:rsidRDefault="001B0CD8" w:rsidP="003E36E1"/>
    <w:p w14:paraId="40641075" w14:textId="59D836FD" w:rsidR="001B0CD8" w:rsidRDefault="001B0CD8" w:rsidP="003E36E1"/>
    <w:p w14:paraId="56C2639F" w14:textId="7A74B12F" w:rsidR="001B0CD8" w:rsidRDefault="001B0CD8" w:rsidP="003E36E1"/>
    <w:p w14:paraId="69BE63E3" w14:textId="480AF992" w:rsidR="001B0CD8" w:rsidRDefault="001B0CD8" w:rsidP="003E36E1"/>
    <w:p w14:paraId="68152469" w14:textId="0E22D033" w:rsidR="001B0CD8" w:rsidRDefault="001B0CD8" w:rsidP="003E36E1"/>
    <w:p w14:paraId="6899F843" w14:textId="75D603F8" w:rsidR="001B0CD8" w:rsidRDefault="001B0CD8" w:rsidP="003E36E1"/>
    <w:p w14:paraId="2E6334EF" w14:textId="2EF287C5" w:rsidR="001B0CD8" w:rsidRDefault="001B0CD8" w:rsidP="003E36E1"/>
    <w:p w14:paraId="294F6D54" w14:textId="27571635" w:rsidR="001B0CD8" w:rsidRDefault="001B0CD8" w:rsidP="003E36E1"/>
    <w:p w14:paraId="52FBBDDA" w14:textId="77777777" w:rsidR="001A2E87" w:rsidRDefault="001A2E87" w:rsidP="003E36E1"/>
    <w:p w14:paraId="1F100245" w14:textId="4433C78A" w:rsidR="001B0CD8" w:rsidRDefault="001B0CD8" w:rsidP="003E36E1"/>
    <w:p w14:paraId="117AD500" w14:textId="304A08A3" w:rsidR="001B0CD8" w:rsidRDefault="001B0CD8" w:rsidP="003E36E1"/>
    <w:p w14:paraId="233A326D" w14:textId="0AAD57F1" w:rsidR="001B0CD8" w:rsidRDefault="001B0CD8" w:rsidP="003E36E1"/>
    <w:p w14:paraId="371371F2" w14:textId="77777777" w:rsidR="001B0CD8" w:rsidRDefault="001B0CD8" w:rsidP="003E36E1"/>
    <w:p w14:paraId="43C026A5" w14:textId="77777777" w:rsidR="005B5DD8" w:rsidRDefault="005B5DD8" w:rsidP="003E36E1"/>
    <w:p w14:paraId="195170B5" w14:textId="77777777" w:rsidR="00982B19" w:rsidRPr="00FB1D2C" w:rsidRDefault="00982B19" w:rsidP="00FB1D2C">
      <w:pPr>
        <w:suppressAutoHyphens/>
        <w:spacing w:after="120" w:line="276" w:lineRule="auto"/>
        <w:rPr>
          <w:rFonts w:ascii="AUdimat" w:hAnsi="AUdimat"/>
          <w:color w:val="2CAAE1"/>
          <w:sz w:val="44"/>
          <w:szCs w:val="44"/>
        </w:rPr>
      </w:pPr>
    </w:p>
    <w:p w14:paraId="11E72BAF" w14:textId="5C7B3348" w:rsidR="001B0CD8" w:rsidRPr="00EA0858" w:rsidRDefault="00E90195" w:rsidP="001B0CD8">
      <w:pPr>
        <w:pStyle w:val="ListParagraph"/>
        <w:suppressAutoHyphens/>
        <w:spacing w:after="120" w:line="276" w:lineRule="auto"/>
        <w:ind w:left="360" w:hanging="644"/>
        <w:rPr>
          <w:rFonts w:ascii="AUdimat" w:hAnsi="AUdimat"/>
          <w:color w:val="2CAAE1"/>
          <w:sz w:val="44"/>
          <w:szCs w:val="44"/>
        </w:rPr>
      </w:pPr>
      <w:r>
        <w:rPr>
          <w:rFonts w:ascii="AUdimat" w:hAnsi="AUdimat"/>
          <w:color w:val="2CAAE1"/>
          <w:sz w:val="44"/>
          <w:szCs w:val="44"/>
        </w:rPr>
        <w:lastRenderedPageBreak/>
        <w:t>SEND Roles and Responsibilities</w:t>
      </w:r>
    </w:p>
    <w:p w14:paraId="116F148E" w14:textId="77777777" w:rsidR="001B0CD8" w:rsidRPr="001B0CD8" w:rsidRDefault="001B0CD8" w:rsidP="001B0CD8">
      <w:pPr>
        <w:suppressAutoHyphens/>
        <w:spacing w:after="120" w:line="276" w:lineRule="auto"/>
        <w:rPr>
          <w:rFonts w:cstheme="minorHAnsi"/>
          <w:color w:val="2CAAE1"/>
        </w:rPr>
      </w:pPr>
    </w:p>
    <w:p w14:paraId="2B3C8DE7" w14:textId="40BD1375" w:rsidR="001B0CD8" w:rsidRDefault="00E90195" w:rsidP="001B0CD8">
      <w:pPr>
        <w:ind w:left="-284"/>
        <w:jc w:val="both"/>
      </w:pPr>
      <w:r w:rsidRPr="00E90195">
        <w:rPr>
          <w:b/>
          <w:bCs/>
        </w:rPr>
        <w:t>Principal</w:t>
      </w:r>
      <w:r>
        <w:t xml:space="preserve">: </w:t>
      </w:r>
      <w:r w:rsidR="00E35FE1">
        <w:t xml:space="preserve">Mrs Laura </w:t>
      </w:r>
      <w:proofErr w:type="spellStart"/>
      <w:r w:rsidR="00E35FE1">
        <w:t>Niemczyk</w:t>
      </w:r>
      <w:proofErr w:type="spellEnd"/>
    </w:p>
    <w:p w14:paraId="5B07CAC6" w14:textId="75310BB1" w:rsidR="00E90195" w:rsidRDefault="00E90195" w:rsidP="001B0CD8">
      <w:pPr>
        <w:ind w:left="-284"/>
        <w:jc w:val="both"/>
      </w:pPr>
      <w:r w:rsidRPr="00E90195">
        <w:rPr>
          <w:b/>
          <w:bCs/>
        </w:rPr>
        <w:t>SENDCo</w:t>
      </w:r>
      <w:r>
        <w:t xml:space="preserve">: </w:t>
      </w:r>
      <w:r w:rsidR="00E35FE1">
        <w:t>Mrs Alison Cartlidge</w:t>
      </w:r>
    </w:p>
    <w:p w14:paraId="27AA463E" w14:textId="51B5103A" w:rsidR="00E90195" w:rsidRDefault="00E90195" w:rsidP="001B0CD8">
      <w:pPr>
        <w:ind w:left="-284"/>
        <w:jc w:val="both"/>
        <w:rPr>
          <w:rFonts w:ascii="Calibri" w:eastAsia="Calibri" w:hAnsi="Calibri"/>
          <w:iCs/>
          <w:color w:val="000000"/>
        </w:rPr>
      </w:pPr>
      <w:r w:rsidRPr="00E90195">
        <w:rPr>
          <w:b/>
          <w:bCs/>
        </w:rPr>
        <w:t>Nominated SEND Governor</w:t>
      </w:r>
      <w:r>
        <w:t xml:space="preserve">: </w:t>
      </w:r>
      <w:r w:rsidR="00B6180B">
        <w:t>Iain McDonald</w:t>
      </w:r>
    </w:p>
    <w:p w14:paraId="1A767C4B" w14:textId="4E8B1287" w:rsidR="001B0CD8" w:rsidRDefault="001B0CD8" w:rsidP="001B0CD8">
      <w:pPr>
        <w:pStyle w:val="ListParagraph"/>
        <w:suppressAutoHyphens/>
        <w:spacing w:after="120" w:line="276" w:lineRule="auto"/>
        <w:ind w:left="567"/>
        <w:jc w:val="both"/>
      </w:pPr>
    </w:p>
    <w:p w14:paraId="309BD60D" w14:textId="683DC246" w:rsidR="001B0CD8" w:rsidRDefault="00E90195" w:rsidP="00F57D4B">
      <w:pPr>
        <w:ind w:hanging="284"/>
        <w:rPr>
          <w:rFonts w:eastAsia="Calibri" w:cstheme="minorHAnsi"/>
          <w:b/>
          <w:bCs/>
        </w:rPr>
      </w:pPr>
      <w:r w:rsidRPr="00B73294">
        <w:rPr>
          <w:rFonts w:eastAsia="Calibri" w:cstheme="minorHAnsi"/>
          <w:b/>
          <w:bCs/>
        </w:rPr>
        <w:t xml:space="preserve"> </w:t>
      </w:r>
    </w:p>
    <w:p w14:paraId="2452D47E" w14:textId="77777777" w:rsidR="00E90195" w:rsidRPr="00F57D4B" w:rsidRDefault="00E90195" w:rsidP="00F57D4B">
      <w:pPr>
        <w:ind w:hanging="284"/>
        <w:rPr>
          <w:rFonts w:eastAsia="Calibri" w:cstheme="minorHAnsi"/>
          <w:b/>
          <w:bCs/>
        </w:rPr>
      </w:pPr>
    </w:p>
    <w:p w14:paraId="0932F38B" w14:textId="3A3AE9D2" w:rsidR="00A2521E" w:rsidRPr="00E90195" w:rsidRDefault="00EA0858" w:rsidP="00E90195">
      <w:pPr>
        <w:pStyle w:val="ListParagraph"/>
        <w:suppressAutoHyphens/>
        <w:spacing w:after="120" w:line="276" w:lineRule="auto"/>
        <w:ind w:left="360" w:hanging="644"/>
        <w:rPr>
          <w:rFonts w:ascii="AUdimat" w:hAnsi="AUdimat"/>
          <w:color w:val="2CAAE1"/>
          <w:sz w:val="44"/>
          <w:szCs w:val="44"/>
        </w:rPr>
      </w:pPr>
      <w:r w:rsidRPr="00EA0858">
        <w:rPr>
          <w:rFonts w:ascii="AUdimat" w:hAnsi="AUdimat"/>
          <w:color w:val="2CAAE1"/>
          <w:sz w:val="44"/>
          <w:szCs w:val="44"/>
        </w:rPr>
        <w:t xml:space="preserve">1   |   </w:t>
      </w:r>
      <w:r w:rsidR="00E90195">
        <w:rPr>
          <w:rFonts w:ascii="AUdimat" w:hAnsi="AUdimat"/>
          <w:color w:val="2CAAE1"/>
          <w:sz w:val="44"/>
          <w:szCs w:val="44"/>
        </w:rPr>
        <w:t>Aims</w:t>
      </w:r>
    </w:p>
    <w:p w14:paraId="7161615E" w14:textId="77777777" w:rsidR="00EA0858" w:rsidRPr="00A2521E" w:rsidRDefault="00EA0858" w:rsidP="00EA0858">
      <w:pPr>
        <w:pStyle w:val="ListParagraph"/>
        <w:suppressAutoHyphens/>
        <w:spacing w:after="120" w:line="276" w:lineRule="auto"/>
        <w:ind w:left="567"/>
        <w:rPr>
          <w:rFonts w:cstheme="minorHAnsi"/>
          <w:color w:val="2CAAE1"/>
        </w:rPr>
      </w:pPr>
    </w:p>
    <w:p w14:paraId="52C5E8DB" w14:textId="30BDA479" w:rsidR="0022451C" w:rsidRPr="00FB1D2C" w:rsidRDefault="00E90195" w:rsidP="00FB1D2C">
      <w:pPr>
        <w:pStyle w:val="ListParagraph"/>
        <w:numPr>
          <w:ilvl w:val="1"/>
          <w:numId w:val="1"/>
        </w:numPr>
        <w:suppressAutoHyphens/>
        <w:spacing w:after="120" w:line="276" w:lineRule="auto"/>
        <w:ind w:left="567" w:hanging="851"/>
        <w:jc w:val="both"/>
        <w:rPr>
          <w:rFonts w:cstheme="minorHAnsi"/>
          <w:color w:val="2CAAE1"/>
        </w:rPr>
      </w:pPr>
      <w:r>
        <w:t xml:space="preserve">All </w:t>
      </w:r>
      <w:r w:rsidRPr="00E90195">
        <w:t>academies within Academy Transformation Trust seek to ensure that all our learners receive a high-quality education from expert staff and aspire to achieve the best they possibly can, no matter their background or ability. We promote a fundamental belief in equality of opportunity in the classroom and throughout The Trust.</w:t>
      </w:r>
    </w:p>
    <w:p w14:paraId="764CE45E" w14:textId="77777777" w:rsidR="0022451C" w:rsidRPr="00A2521E" w:rsidRDefault="0022451C" w:rsidP="00B95557">
      <w:pPr>
        <w:pStyle w:val="ListParagraph"/>
        <w:suppressAutoHyphens/>
        <w:spacing w:after="120" w:line="276" w:lineRule="auto"/>
        <w:ind w:left="851"/>
        <w:jc w:val="both"/>
        <w:rPr>
          <w:rFonts w:cstheme="minorHAnsi"/>
          <w:color w:val="2CAAE1"/>
        </w:rPr>
      </w:pPr>
    </w:p>
    <w:p w14:paraId="17C5B2DC" w14:textId="54F26648" w:rsidR="00F57D4B" w:rsidRPr="00F57D4B" w:rsidRDefault="00E90195" w:rsidP="00000BBE">
      <w:pPr>
        <w:pStyle w:val="ListParagraph"/>
        <w:numPr>
          <w:ilvl w:val="1"/>
          <w:numId w:val="1"/>
        </w:numPr>
        <w:suppressAutoHyphens/>
        <w:spacing w:after="120" w:line="276" w:lineRule="auto"/>
        <w:ind w:left="567" w:hanging="851"/>
        <w:jc w:val="both"/>
        <w:rPr>
          <w:rFonts w:cstheme="minorHAnsi"/>
          <w:b/>
        </w:rPr>
      </w:pPr>
      <w:r>
        <w:t xml:space="preserve">Our </w:t>
      </w:r>
      <w:r w:rsidRPr="00E90195">
        <w:t>learners have safe, supportive learning environments in which they develop, grow, and challenge themselves. We are determined that our learners will receive the very best enrichment and opportunities to help them reach their full potential and ensure they are prepared for the future, wherever it might take them. Our support for all children within our care extends to those children with additional needs that require assistance to help them fulfil their potential.</w:t>
      </w:r>
    </w:p>
    <w:p w14:paraId="2D43038C" w14:textId="77777777" w:rsidR="00FB1D2C" w:rsidRPr="00FB1D2C" w:rsidRDefault="00FB1D2C" w:rsidP="00FB1D2C">
      <w:pPr>
        <w:pStyle w:val="ListParagraph"/>
        <w:rPr>
          <w:rFonts w:cstheme="minorHAnsi"/>
          <w:color w:val="2CAAE1"/>
        </w:rPr>
      </w:pPr>
    </w:p>
    <w:p w14:paraId="35342A2E" w14:textId="0FDD7CB8" w:rsidR="00FB1D2C" w:rsidRPr="004126AA" w:rsidRDefault="00E90195" w:rsidP="00B95557">
      <w:pPr>
        <w:pStyle w:val="ListParagraph"/>
        <w:numPr>
          <w:ilvl w:val="1"/>
          <w:numId w:val="1"/>
        </w:numPr>
        <w:suppressAutoHyphens/>
        <w:spacing w:after="120" w:line="276" w:lineRule="auto"/>
        <w:ind w:left="567" w:hanging="851"/>
        <w:jc w:val="both"/>
        <w:rPr>
          <w:rFonts w:cstheme="minorHAnsi"/>
          <w:color w:val="2CAAE1"/>
        </w:rPr>
      </w:pPr>
      <w:r>
        <w:rPr>
          <w:rFonts w:cstheme="minorHAnsi"/>
        </w:rPr>
        <w:t xml:space="preserve">Each </w:t>
      </w:r>
      <w:r w:rsidRPr="00E90195">
        <w:rPr>
          <w:rFonts w:cstheme="minorHAnsi"/>
        </w:rPr>
        <w:t xml:space="preserve">academy within Academy Transformation Trust </w:t>
      </w:r>
      <w:r>
        <w:rPr>
          <w:rFonts w:cstheme="minorHAnsi"/>
        </w:rPr>
        <w:t>wi</w:t>
      </w:r>
      <w:r w:rsidRPr="00E90195">
        <w:rPr>
          <w:rFonts w:cstheme="minorHAnsi"/>
        </w:rPr>
        <w:t>ll ensure that:</w:t>
      </w:r>
    </w:p>
    <w:p w14:paraId="49BFCF10" w14:textId="5D69DC02" w:rsidR="00E90195" w:rsidRPr="00E90195" w:rsidRDefault="00E90195" w:rsidP="00E90195">
      <w:pPr>
        <w:pStyle w:val="ListParagraph"/>
        <w:numPr>
          <w:ilvl w:val="0"/>
          <w:numId w:val="26"/>
        </w:numPr>
        <w:ind w:left="851" w:hanging="284"/>
        <w:jc w:val="both"/>
        <w:rPr>
          <w:rFonts w:cstheme="minorHAnsi"/>
          <w:color w:val="000000" w:themeColor="text1"/>
        </w:rPr>
      </w:pPr>
      <w:r>
        <w:rPr>
          <w:rFonts w:cstheme="minorHAnsi"/>
          <w:color w:val="000000" w:themeColor="text1"/>
        </w:rPr>
        <w:t>T</w:t>
      </w:r>
      <w:r w:rsidRPr="00E90195">
        <w:rPr>
          <w:rFonts w:cstheme="minorHAnsi"/>
          <w:color w:val="000000" w:themeColor="text1"/>
        </w:rPr>
        <w:t xml:space="preserve">he special educational needs of students will be </w:t>
      </w:r>
      <w:proofErr w:type="gramStart"/>
      <w:r w:rsidRPr="00E90195">
        <w:rPr>
          <w:rFonts w:cstheme="minorHAnsi"/>
          <w:color w:val="000000" w:themeColor="text1"/>
        </w:rPr>
        <w:t>addressed</w:t>
      </w:r>
      <w:proofErr w:type="gramEnd"/>
      <w:r w:rsidRPr="00E90195">
        <w:rPr>
          <w:rFonts w:cstheme="minorHAnsi"/>
          <w:color w:val="000000" w:themeColor="text1"/>
        </w:rPr>
        <w:t xml:space="preserve"> and students will not be labelled or disadvantaged by any policy or procedure operated within the Trust;</w:t>
      </w:r>
    </w:p>
    <w:p w14:paraId="5E777CB1" w14:textId="2E50AD9D" w:rsidR="00E90195" w:rsidRPr="00E90195" w:rsidRDefault="00E90195" w:rsidP="00E90195">
      <w:pPr>
        <w:pStyle w:val="ListParagraph"/>
        <w:numPr>
          <w:ilvl w:val="0"/>
          <w:numId w:val="26"/>
        </w:numPr>
        <w:ind w:left="851" w:hanging="284"/>
        <w:jc w:val="both"/>
        <w:rPr>
          <w:rFonts w:cstheme="minorHAnsi"/>
          <w:color w:val="000000" w:themeColor="text1"/>
        </w:rPr>
      </w:pPr>
      <w:r>
        <w:rPr>
          <w:rFonts w:cstheme="minorHAnsi"/>
          <w:color w:val="000000" w:themeColor="text1"/>
        </w:rPr>
        <w:t>They</w:t>
      </w:r>
      <w:r w:rsidRPr="00E90195">
        <w:rPr>
          <w:rFonts w:cstheme="minorHAnsi"/>
          <w:color w:val="000000" w:themeColor="text1"/>
        </w:rPr>
        <w:t xml:space="preserve"> work in partnership with parent/carers and appropriate external agencies to support students with special educational needs and endeavour</w:t>
      </w:r>
      <w:r>
        <w:rPr>
          <w:rFonts w:cstheme="minorHAnsi"/>
          <w:color w:val="000000" w:themeColor="text1"/>
        </w:rPr>
        <w:t xml:space="preserve"> to</w:t>
      </w:r>
      <w:r w:rsidRPr="00E90195">
        <w:rPr>
          <w:rFonts w:cstheme="minorHAnsi"/>
          <w:color w:val="000000" w:themeColor="text1"/>
        </w:rPr>
        <w:t xml:space="preserve"> ensure that appropriate provision is secured for any student with special educational needs in order to achieve agreed </w:t>
      </w:r>
      <w:proofErr w:type="gramStart"/>
      <w:r w:rsidRPr="00E90195">
        <w:rPr>
          <w:rFonts w:cstheme="minorHAnsi"/>
          <w:color w:val="000000" w:themeColor="text1"/>
        </w:rPr>
        <w:t>outcomes</w:t>
      </w:r>
      <w:proofErr w:type="gramEnd"/>
    </w:p>
    <w:p w14:paraId="28F77103" w14:textId="5CA4F81A" w:rsidR="00E90195" w:rsidRPr="00E90195" w:rsidRDefault="00E90195" w:rsidP="00E90195">
      <w:pPr>
        <w:pStyle w:val="ListParagraph"/>
        <w:numPr>
          <w:ilvl w:val="0"/>
          <w:numId w:val="26"/>
        </w:numPr>
        <w:ind w:left="851" w:hanging="284"/>
        <w:jc w:val="both"/>
        <w:rPr>
          <w:rFonts w:cstheme="minorHAnsi"/>
          <w:color w:val="000000" w:themeColor="text1"/>
        </w:rPr>
      </w:pPr>
      <w:r>
        <w:rPr>
          <w:rFonts w:cstheme="minorHAnsi"/>
          <w:color w:val="000000" w:themeColor="text1"/>
        </w:rPr>
        <w:t xml:space="preserve">They </w:t>
      </w:r>
      <w:r w:rsidRPr="00E90195">
        <w:rPr>
          <w:rFonts w:cstheme="minorHAnsi"/>
          <w:color w:val="000000" w:themeColor="text1"/>
        </w:rPr>
        <w:t>ha</w:t>
      </w:r>
      <w:r>
        <w:rPr>
          <w:rFonts w:cstheme="minorHAnsi"/>
          <w:color w:val="000000" w:themeColor="text1"/>
        </w:rPr>
        <w:t>ve</w:t>
      </w:r>
      <w:r w:rsidRPr="00E90195">
        <w:rPr>
          <w:rFonts w:cstheme="minorHAnsi"/>
          <w:color w:val="000000" w:themeColor="text1"/>
        </w:rPr>
        <w:t xml:space="preserve"> a Special Educational Needs Co-ordinator (SENCO). The SENCO will maintain and regularly review the SEND record held in respect of an individual student and co-ordinate support. However, it will be the responsibility of all staff to support individual pupils, to implement strategies suggested by the SENCO and generally be responsible for ensuring that students receive provision appropriate to their needs and agreed </w:t>
      </w:r>
      <w:proofErr w:type="gramStart"/>
      <w:r w:rsidRPr="00E90195">
        <w:rPr>
          <w:rFonts w:cstheme="minorHAnsi"/>
          <w:color w:val="000000" w:themeColor="text1"/>
        </w:rPr>
        <w:t>outcomes</w:t>
      </w:r>
      <w:proofErr w:type="gramEnd"/>
    </w:p>
    <w:p w14:paraId="035C5255" w14:textId="199EA69C" w:rsidR="004126AA" w:rsidRDefault="00E90195" w:rsidP="00E90195">
      <w:pPr>
        <w:pStyle w:val="ListParagraph"/>
        <w:numPr>
          <w:ilvl w:val="0"/>
          <w:numId w:val="26"/>
        </w:numPr>
        <w:ind w:left="851" w:hanging="284"/>
        <w:jc w:val="both"/>
        <w:rPr>
          <w:rFonts w:cstheme="minorHAnsi"/>
          <w:color w:val="000000" w:themeColor="text1"/>
        </w:rPr>
      </w:pPr>
      <w:r>
        <w:rPr>
          <w:rFonts w:cstheme="minorHAnsi"/>
          <w:color w:val="000000" w:themeColor="text1"/>
        </w:rPr>
        <w:t>C</w:t>
      </w:r>
      <w:r w:rsidRPr="00E90195">
        <w:rPr>
          <w:rFonts w:cstheme="minorHAnsi"/>
          <w:color w:val="000000" w:themeColor="text1"/>
        </w:rPr>
        <w:t xml:space="preserve">hildren and young people with SEND engage in the activities of the school alongside pupils who do not have </w:t>
      </w:r>
      <w:proofErr w:type="gramStart"/>
      <w:r w:rsidRPr="00E90195">
        <w:rPr>
          <w:rFonts w:cstheme="minorHAnsi"/>
          <w:color w:val="000000" w:themeColor="text1"/>
        </w:rPr>
        <w:t>SEND</w:t>
      </w:r>
      <w:proofErr w:type="gramEnd"/>
    </w:p>
    <w:p w14:paraId="766A7EB1" w14:textId="77777777" w:rsidR="00E90195" w:rsidRPr="00E90195" w:rsidRDefault="00E90195" w:rsidP="00E90195">
      <w:pPr>
        <w:pStyle w:val="ListParagraph"/>
        <w:jc w:val="both"/>
        <w:rPr>
          <w:rFonts w:cstheme="minorHAnsi"/>
          <w:color w:val="000000" w:themeColor="text1"/>
        </w:rPr>
      </w:pPr>
    </w:p>
    <w:p w14:paraId="44120BD2" w14:textId="1AF06FE4" w:rsidR="004126AA" w:rsidRPr="004126AA" w:rsidRDefault="00E90195" w:rsidP="00B95557">
      <w:pPr>
        <w:pStyle w:val="ListParagraph"/>
        <w:numPr>
          <w:ilvl w:val="1"/>
          <w:numId w:val="1"/>
        </w:numPr>
        <w:suppressAutoHyphens/>
        <w:spacing w:after="120" w:line="276" w:lineRule="auto"/>
        <w:ind w:left="567" w:hanging="851"/>
        <w:jc w:val="both"/>
        <w:rPr>
          <w:rFonts w:cstheme="minorHAnsi"/>
          <w:color w:val="2CAAE1"/>
        </w:rPr>
      </w:pPr>
      <w:r>
        <w:rPr>
          <w:rFonts w:cstheme="minorHAnsi"/>
        </w:rPr>
        <w:t xml:space="preserve">All </w:t>
      </w:r>
      <w:r w:rsidRPr="00E90195">
        <w:rPr>
          <w:rFonts w:cstheme="minorHAnsi"/>
        </w:rPr>
        <w:t xml:space="preserve">support provided and decisions taken have regard to these general principles as well as the legal framework set out in the </w:t>
      </w:r>
      <w:r w:rsidRPr="00E90195">
        <w:rPr>
          <w:rFonts w:cstheme="minorHAnsi"/>
          <w:i/>
          <w:iCs/>
        </w:rPr>
        <w:t>Children &amp; Families Act</w:t>
      </w:r>
      <w:r w:rsidRPr="00E90195">
        <w:rPr>
          <w:rFonts w:cstheme="minorHAnsi"/>
        </w:rPr>
        <w:t xml:space="preserve"> </w:t>
      </w:r>
      <w:r>
        <w:rPr>
          <w:rFonts w:cstheme="minorHAnsi"/>
        </w:rPr>
        <w:t>(</w:t>
      </w:r>
      <w:r w:rsidRPr="00E90195">
        <w:rPr>
          <w:rFonts w:cstheme="minorHAnsi"/>
        </w:rPr>
        <w:t>2014</w:t>
      </w:r>
      <w:r>
        <w:rPr>
          <w:rFonts w:cstheme="minorHAnsi"/>
        </w:rPr>
        <w:t>)</w:t>
      </w:r>
      <w:r w:rsidRPr="00E90195">
        <w:rPr>
          <w:rFonts w:cstheme="minorHAnsi"/>
        </w:rPr>
        <w:t xml:space="preserve">, the </w:t>
      </w:r>
      <w:r w:rsidRPr="00E90195">
        <w:rPr>
          <w:rFonts w:cstheme="minorHAnsi"/>
          <w:i/>
          <w:iCs/>
        </w:rPr>
        <w:t>SEND Regulations</w:t>
      </w:r>
      <w:r w:rsidRPr="00E90195">
        <w:rPr>
          <w:rFonts w:cstheme="minorHAnsi"/>
        </w:rPr>
        <w:t xml:space="preserve"> </w:t>
      </w:r>
      <w:r>
        <w:rPr>
          <w:rFonts w:cstheme="minorHAnsi"/>
        </w:rPr>
        <w:t>(</w:t>
      </w:r>
      <w:r w:rsidRPr="00E90195">
        <w:rPr>
          <w:rFonts w:cstheme="minorHAnsi"/>
        </w:rPr>
        <w:t>2014</w:t>
      </w:r>
      <w:r>
        <w:rPr>
          <w:rFonts w:cstheme="minorHAnsi"/>
        </w:rPr>
        <w:t>)</w:t>
      </w:r>
      <w:r w:rsidRPr="00E90195">
        <w:rPr>
          <w:rFonts w:cstheme="minorHAnsi"/>
        </w:rPr>
        <w:t xml:space="preserve"> and the </w:t>
      </w:r>
      <w:r w:rsidRPr="00E90195">
        <w:rPr>
          <w:rFonts w:cstheme="minorHAnsi"/>
          <w:i/>
          <w:iCs/>
        </w:rPr>
        <w:t>SEND Code of Practice</w:t>
      </w:r>
      <w:r w:rsidRPr="00E90195">
        <w:rPr>
          <w:rFonts w:cstheme="minorHAnsi"/>
        </w:rPr>
        <w:t xml:space="preserve"> </w:t>
      </w:r>
      <w:r>
        <w:rPr>
          <w:rFonts w:cstheme="minorHAnsi"/>
        </w:rPr>
        <w:t>(</w:t>
      </w:r>
      <w:r w:rsidRPr="00E90195">
        <w:rPr>
          <w:rFonts w:cstheme="minorHAnsi"/>
        </w:rPr>
        <w:t>2015</w:t>
      </w:r>
      <w:r>
        <w:rPr>
          <w:rFonts w:cstheme="minorHAnsi"/>
        </w:rPr>
        <w:t>)</w:t>
      </w:r>
      <w:r w:rsidRPr="00E90195">
        <w:rPr>
          <w:rFonts w:cstheme="minorHAnsi"/>
        </w:rPr>
        <w:t>.</w:t>
      </w:r>
    </w:p>
    <w:p w14:paraId="69F20BB6" w14:textId="77777777" w:rsidR="004126AA" w:rsidRPr="004126AA" w:rsidRDefault="004126AA" w:rsidP="004126AA">
      <w:pPr>
        <w:pStyle w:val="ListParagraph"/>
        <w:rPr>
          <w:rFonts w:cstheme="minorHAnsi"/>
          <w:color w:val="2CAAE1"/>
        </w:rPr>
      </w:pPr>
    </w:p>
    <w:p w14:paraId="2E5D7C27" w14:textId="77777777" w:rsidR="00BF3217" w:rsidRPr="00F969CD" w:rsidRDefault="00BF3217" w:rsidP="00BF3217">
      <w:pPr>
        <w:pStyle w:val="ListParagraph"/>
        <w:suppressAutoHyphens/>
        <w:spacing w:after="120" w:line="276" w:lineRule="auto"/>
        <w:ind w:left="567"/>
        <w:jc w:val="both"/>
        <w:rPr>
          <w:rFonts w:cstheme="minorHAnsi"/>
          <w:color w:val="2CAAE1"/>
        </w:rPr>
      </w:pPr>
    </w:p>
    <w:p w14:paraId="1FF6C54C" w14:textId="77777777" w:rsidR="00F969CD" w:rsidRDefault="00F969CD" w:rsidP="00E90195">
      <w:pPr>
        <w:suppressAutoHyphens/>
        <w:spacing w:after="120" w:line="276" w:lineRule="auto"/>
        <w:jc w:val="both"/>
        <w:rPr>
          <w:rFonts w:ascii="AUdimat" w:hAnsi="AUdimat" w:cstheme="minorHAnsi"/>
          <w:color w:val="2CAAE1"/>
          <w:sz w:val="44"/>
          <w:szCs w:val="44"/>
        </w:rPr>
      </w:pPr>
    </w:p>
    <w:p w14:paraId="0F47ED1E" w14:textId="0E683BE2" w:rsidR="00A2521E" w:rsidRPr="009D170C" w:rsidRDefault="0022451C" w:rsidP="00B95557">
      <w:pPr>
        <w:suppressAutoHyphens/>
        <w:spacing w:after="120" w:line="276" w:lineRule="auto"/>
        <w:ind w:left="567" w:hanging="851"/>
        <w:jc w:val="both"/>
        <w:rPr>
          <w:rFonts w:ascii="AUdimat" w:hAnsi="AUdimat" w:cstheme="minorHAnsi"/>
          <w:color w:val="2CAAE1"/>
          <w:sz w:val="44"/>
          <w:szCs w:val="44"/>
        </w:rPr>
      </w:pPr>
      <w:r>
        <w:rPr>
          <w:rFonts w:ascii="AUdimat" w:hAnsi="AUdimat" w:cstheme="minorHAnsi"/>
          <w:color w:val="2CAAE1"/>
          <w:sz w:val="44"/>
          <w:szCs w:val="44"/>
        </w:rPr>
        <w:t xml:space="preserve">2   |   </w:t>
      </w:r>
      <w:r w:rsidR="00E90195">
        <w:rPr>
          <w:rFonts w:ascii="AUdimat" w:hAnsi="AUdimat" w:cstheme="minorHAnsi"/>
          <w:color w:val="2CAAE1"/>
          <w:sz w:val="44"/>
          <w:szCs w:val="44"/>
        </w:rPr>
        <w:t>Definitions</w:t>
      </w:r>
    </w:p>
    <w:p w14:paraId="57F6083B" w14:textId="77777777" w:rsidR="009D170C" w:rsidRDefault="009D170C" w:rsidP="00B95557">
      <w:pPr>
        <w:suppressAutoHyphens/>
        <w:spacing w:after="120" w:line="276" w:lineRule="auto"/>
        <w:ind w:left="567" w:hanging="851"/>
        <w:jc w:val="both"/>
        <w:rPr>
          <w:rFonts w:cstheme="minorHAnsi"/>
          <w:color w:val="2CAAE1"/>
        </w:rPr>
      </w:pPr>
    </w:p>
    <w:p w14:paraId="33F4DDFF" w14:textId="77777777" w:rsidR="0022451C" w:rsidRPr="0022451C" w:rsidRDefault="0022451C" w:rsidP="00DE7E7F">
      <w:pPr>
        <w:pStyle w:val="ListParagraph"/>
        <w:numPr>
          <w:ilvl w:val="0"/>
          <w:numId w:val="1"/>
        </w:numPr>
        <w:suppressAutoHyphens/>
        <w:spacing w:after="120" w:line="276" w:lineRule="auto"/>
        <w:jc w:val="both"/>
        <w:rPr>
          <w:vanish/>
        </w:rPr>
      </w:pPr>
    </w:p>
    <w:p w14:paraId="6BDC20AA" w14:textId="7EA9EADA" w:rsidR="00EA0858" w:rsidRPr="00AF27BA" w:rsidRDefault="00E90195" w:rsidP="00B95557">
      <w:pPr>
        <w:pStyle w:val="ListParagraph"/>
        <w:numPr>
          <w:ilvl w:val="1"/>
          <w:numId w:val="1"/>
        </w:numPr>
        <w:suppressAutoHyphens/>
        <w:spacing w:after="120" w:line="276" w:lineRule="auto"/>
        <w:ind w:left="567" w:hanging="851"/>
        <w:jc w:val="both"/>
      </w:pPr>
      <w:r>
        <w:t xml:space="preserve">Under </w:t>
      </w:r>
      <w:r w:rsidRPr="00E90195">
        <w:t xml:space="preserve">the </w:t>
      </w:r>
      <w:r w:rsidRPr="00E90195">
        <w:rPr>
          <w:i/>
          <w:iCs/>
        </w:rPr>
        <w:t>Children &amp; Families Act</w:t>
      </w:r>
      <w:r w:rsidRPr="00E90195">
        <w:t xml:space="preserve"> </w:t>
      </w:r>
      <w:r>
        <w:t>(</w:t>
      </w:r>
      <w:r w:rsidRPr="00E90195">
        <w:t>2014</w:t>
      </w:r>
      <w:r>
        <w:t>)</w:t>
      </w:r>
      <w:r w:rsidRPr="00E90195">
        <w:t>, a child/young person will have SEND if they have a learning difficulty or disability which calls for special educational provision to be made for them.</w:t>
      </w:r>
    </w:p>
    <w:p w14:paraId="269EAD0A" w14:textId="77777777" w:rsidR="00AF27BA" w:rsidRDefault="00AF27BA" w:rsidP="00AF27BA">
      <w:pPr>
        <w:pStyle w:val="ListParagraph"/>
        <w:suppressAutoHyphens/>
        <w:spacing w:after="120" w:line="276" w:lineRule="auto"/>
        <w:ind w:left="567"/>
        <w:jc w:val="both"/>
      </w:pPr>
    </w:p>
    <w:p w14:paraId="20773D27" w14:textId="68C5A3C6" w:rsidR="003A2036" w:rsidRPr="003A2036" w:rsidRDefault="008713BB" w:rsidP="00DE7E7F">
      <w:pPr>
        <w:pStyle w:val="ListParagraph"/>
        <w:numPr>
          <w:ilvl w:val="1"/>
          <w:numId w:val="1"/>
        </w:numPr>
        <w:suppressAutoHyphens/>
        <w:spacing w:after="120" w:line="276" w:lineRule="auto"/>
        <w:ind w:left="567" w:hanging="851"/>
        <w:jc w:val="both"/>
        <w:rPr>
          <w:rFonts w:cstheme="minorHAnsi"/>
          <w:color w:val="2CAAE1"/>
        </w:rPr>
      </w:pPr>
      <w:r>
        <w:t>A child or young person has a learning difficulty or disability if they have:</w:t>
      </w:r>
    </w:p>
    <w:p w14:paraId="556FF49F" w14:textId="43859D99" w:rsidR="008713BB" w:rsidRPr="008713BB" w:rsidRDefault="008713BB" w:rsidP="008713BB">
      <w:pPr>
        <w:pStyle w:val="ListParagraph"/>
        <w:numPr>
          <w:ilvl w:val="0"/>
          <w:numId w:val="27"/>
        </w:numPr>
        <w:suppressAutoHyphens/>
        <w:spacing w:after="120" w:line="276" w:lineRule="auto"/>
        <w:ind w:left="851" w:hanging="284"/>
        <w:jc w:val="both"/>
        <w:rPr>
          <w:rFonts w:cstheme="minorHAnsi"/>
        </w:rPr>
      </w:pPr>
      <w:r w:rsidRPr="008713BB">
        <w:rPr>
          <w:rFonts w:cstheme="minorHAnsi"/>
        </w:rPr>
        <w:t>Significantly greater difficulty in learning than the majority of others of the same age; or</w:t>
      </w:r>
    </w:p>
    <w:p w14:paraId="024EB4B5" w14:textId="119239D1" w:rsidR="003A2036" w:rsidRDefault="008713BB" w:rsidP="008713BB">
      <w:pPr>
        <w:pStyle w:val="ListParagraph"/>
        <w:numPr>
          <w:ilvl w:val="0"/>
          <w:numId w:val="27"/>
        </w:numPr>
        <w:suppressAutoHyphens/>
        <w:spacing w:after="120" w:line="276" w:lineRule="auto"/>
        <w:ind w:left="851" w:hanging="284"/>
        <w:jc w:val="both"/>
        <w:rPr>
          <w:rFonts w:cstheme="minorHAnsi"/>
        </w:rPr>
      </w:pPr>
      <w:r w:rsidRPr="008713BB">
        <w:rPr>
          <w:rFonts w:cstheme="minorHAnsi"/>
        </w:rPr>
        <w:t>A disability that prevents or hinders them from making use of facilities that are generally provided for others of the same age in mainstream schools in England.</w:t>
      </w:r>
    </w:p>
    <w:p w14:paraId="31C0B276" w14:textId="77777777" w:rsidR="008713BB" w:rsidRPr="008713BB" w:rsidRDefault="008713BB" w:rsidP="008713BB">
      <w:pPr>
        <w:pStyle w:val="ListParagraph"/>
        <w:suppressAutoHyphens/>
        <w:spacing w:after="120" w:line="276" w:lineRule="auto"/>
        <w:ind w:left="567"/>
        <w:jc w:val="both"/>
        <w:rPr>
          <w:rFonts w:cstheme="minorHAnsi"/>
        </w:rPr>
      </w:pPr>
    </w:p>
    <w:p w14:paraId="7AFC8270" w14:textId="53892BC4" w:rsidR="00EA0858" w:rsidRPr="00EA0858" w:rsidRDefault="008713BB" w:rsidP="00DE7E7F">
      <w:pPr>
        <w:pStyle w:val="ListParagraph"/>
        <w:numPr>
          <w:ilvl w:val="1"/>
          <w:numId w:val="1"/>
        </w:numPr>
        <w:suppressAutoHyphens/>
        <w:spacing w:after="120" w:line="276" w:lineRule="auto"/>
        <w:ind w:left="567" w:hanging="851"/>
        <w:jc w:val="both"/>
        <w:rPr>
          <w:rFonts w:cstheme="minorHAnsi"/>
          <w:color w:val="2CAAE1"/>
        </w:rPr>
      </w:pPr>
      <w:r>
        <w:t xml:space="preserve">Special </w:t>
      </w:r>
      <w:r w:rsidRPr="008713BB">
        <w:t xml:space="preserve">Educational Provision is education or training that is additional to, or different from, that made generally for other children/young people of the same age by mainstream </w:t>
      </w:r>
      <w:proofErr w:type="gramStart"/>
      <w:r w:rsidRPr="008713BB">
        <w:t>schools</w:t>
      </w:r>
      <w:proofErr w:type="gramEnd"/>
    </w:p>
    <w:p w14:paraId="44250836" w14:textId="77777777" w:rsidR="00EA0858" w:rsidRPr="00EA0858" w:rsidRDefault="00EA0858" w:rsidP="00B95557">
      <w:pPr>
        <w:pStyle w:val="ListParagraph"/>
        <w:suppressAutoHyphens/>
        <w:spacing w:after="120" w:line="276" w:lineRule="auto"/>
        <w:ind w:left="567"/>
        <w:jc w:val="both"/>
        <w:rPr>
          <w:rFonts w:cstheme="minorHAnsi"/>
          <w:color w:val="2CAAE1"/>
        </w:rPr>
      </w:pPr>
    </w:p>
    <w:p w14:paraId="710A8037" w14:textId="77777777" w:rsidR="00AF27BA" w:rsidRPr="00AF27BA" w:rsidRDefault="00AF27BA" w:rsidP="00AF27BA">
      <w:pPr>
        <w:pStyle w:val="ListParagraph"/>
        <w:rPr>
          <w:rFonts w:cstheme="minorHAnsi"/>
          <w:color w:val="2CAAE1"/>
        </w:rPr>
      </w:pPr>
    </w:p>
    <w:p w14:paraId="214862FE" w14:textId="77777777" w:rsidR="00AF27BA" w:rsidRPr="001D2E1D" w:rsidRDefault="00AF27BA" w:rsidP="00AF27BA">
      <w:pPr>
        <w:pStyle w:val="ListParagraph"/>
        <w:suppressAutoHyphens/>
        <w:spacing w:after="120" w:line="276" w:lineRule="auto"/>
        <w:ind w:left="567"/>
        <w:jc w:val="both"/>
        <w:rPr>
          <w:rFonts w:cstheme="minorHAnsi"/>
          <w:color w:val="2CAAE1"/>
        </w:rPr>
      </w:pPr>
    </w:p>
    <w:p w14:paraId="71E898B5" w14:textId="5E6F0D1F" w:rsidR="009D170C" w:rsidRDefault="009D170C" w:rsidP="00B95557">
      <w:pPr>
        <w:suppressAutoHyphens/>
        <w:spacing w:after="120" w:line="276" w:lineRule="auto"/>
        <w:jc w:val="both"/>
        <w:rPr>
          <w:rFonts w:cstheme="minorHAnsi"/>
          <w:color w:val="2CAAE1"/>
        </w:rPr>
      </w:pPr>
    </w:p>
    <w:p w14:paraId="65574EF4" w14:textId="77777777" w:rsidR="001D2E1D" w:rsidRDefault="001D2E1D" w:rsidP="00B95557">
      <w:pPr>
        <w:suppressAutoHyphens/>
        <w:spacing w:after="120" w:line="276" w:lineRule="auto"/>
        <w:jc w:val="both"/>
        <w:rPr>
          <w:rFonts w:cstheme="minorHAnsi"/>
          <w:color w:val="2CAAE1"/>
        </w:rPr>
      </w:pPr>
    </w:p>
    <w:p w14:paraId="3241C9B7" w14:textId="7BA60E58" w:rsidR="00EA0858" w:rsidRPr="00EA0858" w:rsidRDefault="00EA0858" w:rsidP="00AF27BA">
      <w:pPr>
        <w:pStyle w:val="ListParagraph"/>
        <w:numPr>
          <w:ilvl w:val="0"/>
          <w:numId w:val="1"/>
        </w:numPr>
        <w:suppressAutoHyphens/>
        <w:spacing w:after="120" w:line="276" w:lineRule="auto"/>
        <w:ind w:left="0" w:hanging="284"/>
        <w:jc w:val="both"/>
        <w:rPr>
          <w:rFonts w:ascii="AUdimat" w:hAnsi="AUdimat" w:cstheme="minorHAnsi"/>
          <w:color w:val="2CAAE1"/>
          <w:sz w:val="44"/>
          <w:szCs w:val="44"/>
        </w:rPr>
      </w:pPr>
      <w:r w:rsidRPr="00EA0858">
        <w:rPr>
          <w:rFonts w:ascii="AUdimat" w:hAnsi="AUdimat" w:cstheme="minorHAnsi"/>
          <w:color w:val="2CAAE1"/>
          <w:sz w:val="44"/>
          <w:szCs w:val="44"/>
        </w:rPr>
        <w:t xml:space="preserve">  |   </w:t>
      </w:r>
      <w:r w:rsidR="008713BB">
        <w:rPr>
          <w:rFonts w:ascii="AUdimat" w:hAnsi="AUdimat" w:cstheme="minorHAnsi"/>
          <w:color w:val="2CAAE1"/>
          <w:sz w:val="44"/>
          <w:szCs w:val="44"/>
        </w:rPr>
        <w:t>Roles and Responsibilities</w:t>
      </w:r>
    </w:p>
    <w:p w14:paraId="20E43764" w14:textId="77777777" w:rsidR="00EA0858" w:rsidRPr="00AF4CDA" w:rsidRDefault="00EA0858" w:rsidP="00B95557">
      <w:pPr>
        <w:suppressAutoHyphens/>
        <w:spacing w:after="120" w:line="276" w:lineRule="auto"/>
        <w:ind w:left="-284"/>
        <w:jc w:val="both"/>
        <w:rPr>
          <w:rFonts w:ascii="AUdimat" w:hAnsi="AUdimat" w:cstheme="minorHAnsi"/>
          <w:color w:val="2CAAE1"/>
        </w:rPr>
      </w:pPr>
    </w:p>
    <w:p w14:paraId="052F7A0D" w14:textId="7A7CE1C3" w:rsidR="00AF27BA" w:rsidRDefault="001D2E1D" w:rsidP="00AF27BA">
      <w:pPr>
        <w:pStyle w:val="ListParagraph"/>
        <w:numPr>
          <w:ilvl w:val="1"/>
          <w:numId w:val="1"/>
        </w:numPr>
        <w:suppressAutoHyphens/>
        <w:spacing w:after="120" w:line="276" w:lineRule="auto"/>
        <w:ind w:left="567" w:hanging="851"/>
        <w:jc w:val="both"/>
        <w:rPr>
          <w:rFonts w:eastAsia="Arial Unicode MS" w:cstheme="minorHAnsi"/>
        </w:rPr>
      </w:pPr>
      <w:r>
        <w:t>The</w:t>
      </w:r>
      <w:r w:rsidR="00AF27BA" w:rsidRPr="00AF27BA">
        <w:rPr>
          <w:rFonts w:eastAsia="MS Mincho" w:cstheme="minorHAnsi"/>
        </w:rPr>
        <w:t xml:space="preserve"> </w:t>
      </w:r>
      <w:r w:rsidR="008713BB" w:rsidRPr="008713BB">
        <w:rPr>
          <w:rFonts w:eastAsia="Arial Unicode MS" w:cstheme="minorHAnsi"/>
        </w:rPr>
        <w:t>implementation of this policy will be monitored by the Trust Board and remain under constant review by the Principal and other designated senior leaders with strategic oversight of SEND and Inclusion.</w:t>
      </w:r>
    </w:p>
    <w:p w14:paraId="23EDE58F" w14:textId="77777777" w:rsidR="008426A1" w:rsidRPr="00AF27BA" w:rsidRDefault="008426A1" w:rsidP="008426A1">
      <w:pPr>
        <w:pStyle w:val="ListParagraph"/>
        <w:suppressAutoHyphens/>
        <w:spacing w:after="120" w:line="276" w:lineRule="auto"/>
        <w:ind w:left="567"/>
        <w:jc w:val="both"/>
        <w:rPr>
          <w:rFonts w:eastAsia="Arial Unicode MS" w:cstheme="minorHAnsi"/>
        </w:rPr>
      </w:pPr>
    </w:p>
    <w:p w14:paraId="3C8B5CCA" w14:textId="59296C30" w:rsidR="008426A1" w:rsidRDefault="008426A1" w:rsidP="008426A1">
      <w:pPr>
        <w:pStyle w:val="ListParagraph"/>
        <w:numPr>
          <w:ilvl w:val="0"/>
          <w:numId w:val="28"/>
        </w:numPr>
        <w:suppressAutoHyphens/>
        <w:spacing w:after="120" w:line="276" w:lineRule="auto"/>
        <w:ind w:left="851" w:hanging="284"/>
        <w:jc w:val="both"/>
        <w:rPr>
          <w:rFonts w:eastAsia="MS Mincho" w:cstheme="minorHAnsi"/>
        </w:rPr>
      </w:pPr>
      <w:r w:rsidRPr="008426A1">
        <w:rPr>
          <w:rFonts w:eastAsia="MS Mincho" w:cstheme="minorHAnsi"/>
        </w:rPr>
        <w:t>Each academy will appoint a governor with responsibility for SEN. The SEND Governor will raise SEND issues at governing board meetings; monitor the quality and effectiveness of SEND provision within the academy and work with designated senior leaders to develop the SEND policy and provision.</w:t>
      </w:r>
    </w:p>
    <w:p w14:paraId="25285AE9" w14:textId="77777777" w:rsidR="008426A1" w:rsidRPr="008426A1" w:rsidRDefault="008426A1" w:rsidP="008426A1">
      <w:pPr>
        <w:pStyle w:val="ListParagraph"/>
        <w:suppressAutoHyphens/>
        <w:spacing w:after="120" w:line="276" w:lineRule="auto"/>
        <w:ind w:left="851"/>
        <w:jc w:val="both"/>
        <w:rPr>
          <w:rFonts w:eastAsia="MS Mincho" w:cstheme="minorHAnsi"/>
        </w:rPr>
      </w:pPr>
    </w:p>
    <w:p w14:paraId="49739496" w14:textId="18345E96" w:rsidR="008426A1" w:rsidRDefault="008426A1" w:rsidP="008426A1">
      <w:pPr>
        <w:pStyle w:val="ListParagraph"/>
        <w:numPr>
          <w:ilvl w:val="0"/>
          <w:numId w:val="28"/>
        </w:numPr>
        <w:suppressAutoHyphens/>
        <w:spacing w:after="120" w:line="276" w:lineRule="auto"/>
        <w:ind w:left="851" w:hanging="284"/>
        <w:jc w:val="both"/>
        <w:rPr>
          <w:rFonts w:eastAsia="MS Mincho" w:cstheme="minorHAnsi"/>
        </w:rPr>
      </w:pPr>
      <w:r w:rsidRPr="008426A1">
        <w:rPr>
          <w:rFonts w:eastAsia="MS Mincho" w:cstheme="minorHAnsi"/>
        </w:rPr>
        <w:t>The Principal will work with the SENCO and SEND Governor to develop the SEND policy and provision within the school.  The Principal has overall responsibility for the provision and progress of learners with SEND.</w:t>
      </w:r>
    </w:p>
    <w:p w14:paraId="7B452D1C" w14:textId="77777777" w:rsidR="008426A1" w:rsidRPr="008426A1" w:rsidRDefault="008426A1" w:rsidP="008426A1">
      <w:pPr>
        <w:pStyle w:val="ListParagraph"/>
        <w:rPr>
          <w:rFonts w:eastAsia="MS Mincho" w:cstheme="minorHAnsi"/>
        </w:rPr>
      </w:pPr>
    </w:p>
    <w:p w14:paraId="2C1D4DFA" w14:textId="77777777" w:rsidR="008426A1" w:rsidRPr="008426A1" w:rsidRDefault="008426A1" w:rsidP="008426A1">
      <w:pPr>
        <w:pStyle w:val="ListParagraph"/>
        <w:suppressAutoHyphens/>
        <w:spacing w:after="120" w:line="276" w:lineRule="auto"/>
        <w:ind w:left="851"/>
        <w:jc w:val="both"/>
        <w:rPr>
          <w:rFonts w:eastAsia="MS Mincho" w:cstheme="minorHAnsi"/>
        </w:rPr>
      </w:pPr>
    </w:p>
    <w:p w14:paraId="72182B36" w14:textId="2E30DB41" w:rsidR="008426A1" w:rsidRDefault="008426A1" w:rsidP="008426A1">
      <w:pPr>
        <w:pStyle w:val="ListParagraph"/>
        <w:numPr>
          <w:ilvl w:val="0"/>
          <w:numId w:val="28"/>
        </w:numPr>
        <w:suppressAutoHyphens/>
        <w:spacing w:after="120" w:line="276" w:lineRule="auto"/>
        <w:ind w:left="851" w:hanging="284"/>
        <w:jc w:val="both"/>
        <w:rPr>
          <w:rFonts w:eastAsia="MS Mincho" w:cstheme="minorHAnsi"/>
        </w:rPr>
      </w:pPr>
      <w:r w:rsidRPr="008426A1">
        <w:rPr>
          <w:rFonts w:eastAsia="MS Mincho" w:cstheme="minorHAnsi"/>
        </w:rPr>
        <w:t xml:space="preserve">The SENCO will co-ordinate the academy’s approach to SEND provision and will undertake those duties set out in </w:t>
      </w:r>
      <w:r>
        <w:rPr>
          <w:rFonts w:eastAsia="MS Mincho" w:cstheme="minorHAnsi"/>
        </w:rPr>
        <w:t>C</w:t>
      </w:r>
      <w:r w:rsidRPr="008426A1">
        <w:rPr>
          <w:rFonts w:eastAsia="MS Mincho" w:cstheme="minorHAnsi"/>
        </w:rPr>
        <w:t xml:space="preserve">hapter 6 of the </w:t>
      </w:r>
      <w:r w:rsidR="00896A0A">
        <w:rPr>
          <w:rFonts w:eastAsia="MS Mincho" w:cstheme="minorHAnsi"/>
        </w:rPr>
        <w:t xml:space="preserve">SEND Code of Practice </w:t>
      </w:r>
      <w:r>
        <w:rPr>
          <w:rFonts w:eastAsia="MS Mincho" w:cstheme="minorHAnsi"/>
        </w:rPr>
        <w:t>(</w:t>
      </w:r>
      <w:r w:rsidRPr="008426A1">
        <w:rPr>
          <w:rFonts w:eastAsia="MS Mincho" w:cstheme="minorHAnsi"/>
        </w:rPr>
        <w:t>2015</w:t>
      </w:r>
      <w:r>
        <w:rPr>
          <w:rFonts w:eastAsia="MS Mincho" w:cstheme="minorHAnsi"/>
        </w:rPr>
        <w:t>)</w:t>
      </w:r>
      <w:r w:rsidRPr="008426A1">
        <w:rPr>
          <w:rFonts w:eastAsia="MS Mincho" w:cstheme="minorHAnsi"/>
        </w:rPr>
        <w:t>.</w:t>
      </w:r>
    </w:p>
    <w:p w14:paraId="4FEC4679" w14:textId="77777777" w:rsidR="008426A1" w:rsidRPr="008426A1" w:rsidRDefault="008426A1" w:rsidP="008426A1">
      <w:pPr>
        <w:pStyle w:val="ListParagraph"/>
        <w:suppressAutoHyphens/>
        <w:spacing w:after="120" w:line="276" w:lineRule="auto"/>
        <w:ind w:left="851"/>
        <w:jc w:val="both"/>
        <w:rPr>
          <w:rFonts w:eastAsia="MS Mincho" w:cstheme="minorHAnsi"/>
        </w:rPr>
      </w:pPr>
    </w:p>
    <w:p w14:paraId="243EA5F6" w14:textId="77777777" w:rsidR="008426A1" w:rsidRPr="008426A1" w:rsidRDefault="008426A1" w:rsidP="008426A1">
      <w:pPr>
        <w:pStyle w:val="ListParagraph"/>
        <w:numPr>
          <w:ilvl w:val="0"/>
          <w:numId w:val="28"/>
        </w:numPr>
        <w:suppressAutoHyphens/>
        <w:spacing w:after="120" w:line="276" w:lineRule="auto"/>
        <w:ind w:left="851" w:hanging="284"/>
        <w:jc w:val="both"/>
        <w:rPr>
          <w:rFonts w:eastAsia="MS Mincho" w:cstheme="minorHAnsi"/>
        </w:rPr>
      </w:pPr>
      <w:r w:rsidRPr="008426A1">
        <w:rPr>
          <w:rFonts w:eastAsia="MS Mincho" w:cstheme="minorHAnsi"/>
        </w:rPr>
        <w:t>Class teachers are responsible for the progress and development of every student in their class and will work with the SENCO and TAs to ensure the “assess plan do review” cycle is appropriately implemented to support any student with SEND.</w:t>
      </w:r>
    </w:p>
    <w:p w14:paraId="65A160AC" w14:textId="0969FD39" w:rsidR="001D2E1D" w:rsidRDefault="001D2E1D" w:rsidP="00AF27BA">
      <w:pPr>
        <w:pStyle w:val="ListParagraph"/>
        <w:suppressAutoHyphens/>
        <w:spacing w:after="120" w:line="276" w:lineRule="auto"/>
        <w:ind w:left="567"/>
        <w:jc w:val="both"/>
      </w:pPr>
    </w:p>
    <w:p w14:paraId="25CB21AA" w14:textId="50C2CC36" w:rsidR="001D2E1D" w:rsidRPr="008426A1" w:rsidRDefault="00E732D2" w:rsidP="00DE7E7F">
      <w:pPr>
        <w:pStyle w:val="ListParagraph"/>
        <w:numPr>
          <w:ilvl w:val="1"/>
          <w:numId w:val="1"/>
        </w:numPr>
        <w:suppressAutoHyphens/>
        <w:spacing w:after="120" w:line="276" w:lineRule="auto"/>
        <w:ind w:left="567" w:hanging="851"/>
        <w:jc w:val="both"/>
        <w:rPr>
          <w:rFonts w:cstheme="minorHAnsi"/>
          <w:color w:val="2CAAE1"/>
        </w:rPr>
      </w:pPr>
      <w:r>
        <w:t>Th</w:t>
      </w:r>
      <w:r w:rsidR="008426A1">
        <w:t xml:space="preserve">e </w:t>
      </w:r>
      <w:r w:rsidR="008426A1" w:rsidRPr="008426A1">
        <w:t>academy will work in partnership with students, teachers, parent/carers and, where appropriate, other external agencies to ensure that individual learning needs are addressed within the context of the school curriculum.</w:t>
      </w:r>
    </w:p>
    <w:p w14:paraId="5C210763" w14:textId="77777777" w:rsidR="008426A1" w:rsidRPr="008426A1" w:rsidRDefault="008426A1" w:rsidP="008426A1">
      <w:pPr>
        <w:pStyle w:val="ListParagraph"/>
        <w:suppressAutoHyphens/>
        <w:spacing w:after="120" w:line="276" w:lineRule="auto"/>
        <w:ind w:left="567"/>
        <w:jc w:val="both"/>
        <w:rPr>
          <w:rFonts w:cstheme="minorHAnsi"/>
          <w:color w:val="2CAAE1"/>
        </w:rPr>
      </w:pPr>
    </w:p>
    <w:p w14:paraId="18538D6D" w14:textId="2472520F" w:rsidR="008426A1" w:rsidRPr="00E732D2" w:rsidRDefault="008426A1" w:rsidP="00DE7E7F">
      <w:pPr>
        <w:pStyle w:val="ListParagraph"/>
        <w:numPr>
          <w:ilvl w:val="1"/>
          <w:numId w:val="1"/>
        </w:numPr>
        <w:suppressAutoHyphens/>
        <w:spacing w:after="120" w:line="276" w:lineRule="auto"/>
        <w:ind w:left="567" w:hanging="851"/>
        <w:jc w:val="both"/>
        <w:rPr>
          <w:rFonts w:cstheme="minorHAnsi"/>
          <w:color w:val="2CAAE1"/>
        </w:rPr>
      </w:pPr>
      <w:r>
        <w:t xml:space="preserve">Parents/carers </w:t>
      </w:r>
      <w:r w:rsidRPr="008426A1">
        <w:t>of SEND students will be able to discuss the needs of their child with their child’s tutor, the Progress Co-ordinator/Head of Year or the SENCO.</w:t>
      </w:r>
    </w:p>
    <w:p w14:paraId="191EEF27" w14:textId="52C961F1" w:rsidR="00E732D2" w:rsidRDefault="00E732D2" w:rsidP="00E732D2">
      <w:pPr>
        <w:pStyle w:val="ListParagraph"/>
        <w:suppressAutoHyphens/>
        <w:spacing w:after="120" w:line="276" w:lineRule="auto"/>
        <w:ind w:left="567"/>
        <w:jc w:val="both"/>
      </w:pPr>
    </w:p>
    <w:p w14:paraId="12BF2BED" w14:textId="4B04E09D" w:rsidR="00E732D2" w:rsidRDefault="00E732D2" w:rsidP="00E732D2">
      <w:pPr>
        <w:pStyle w:val="ListParagraph"/>
        <w:suppressAutoHyphens/>
        <w:spacing w:after="120" w:line="276" w:lineRule="auto"/>
        <w:ind w:left="567"/>
        <w:jc w:val="both"/>
      </w:pPr>
    </w:p>
    <w:p w14:paraId="1529C5BF" w14:textId="7E93FAA3" w:rsidR="00E732D2" w:rsidRDefault="00E732D2" w:rsidP="00E732D2">
      <w:pPr>
        <w:pStyle w:val="ListParagraph"/>
        <w:suppressAutoHyphens/>
        <w:spacing w:after="120" w:line="276" w:lineRule="auto"/>
        <w:ind w:left="567"/>
        <w:jc w:val="both"/>
      </w:pPr>
    </w:p>
    <w:p w14:paraId="0E033FA5" w14:textId="77777777" w:rsidR="00E732D2" w:rsidRPr="001D2E1D" w:rsidRDefault="00E732D2" w:rsidP="00E732D2">
      <w:pPr>
        <w:pStyle w:val="ListParagraph"/>
        <w:suppressAutoHyphens/>
        <w:spacing w:after="120" w:line="276" w:lineRule="auto"/>
        <w:ind w:left="567"/>
        <w:jc w:val="both"/>
        <w:rPr>
          <w:rFonts w:cstheme="minorHAnsi"/>
          <w:color w:val="2CAAE1"/>
        </w:rPr>
      </w:pPr>
    </w:p>
    <w:p w14:paraId="568C2328" w14:textId="06998636" w:rsidR="00EA0858" w:rsidRPr="00BB6F13" w:rsidRDefault="00EA0858" w:rsidP="00E732D2">
      <w:pPr>
        <w:pStyle w:val="ListParagraph"/>
        <w:numPr>
          <w:ilvl w:val="0"/>
          <w:numId w:val="1"/>
        </w:numPr>
        <w:suppressAutoHyphens/>
        <w:spacing w:after="120" w:line="276" w:lineRule="auto"/>
        <w:ind w:left="142" w:hanging="426"/>
        <w:jc w:val="both"/>
        <w:rPr>
          <w:rFonts w:ascii="AUdimat" w:hAnsi="AUdimat" w:cstheme="minorHAnsi"/>
          <w:color w:val="2CAAE1"/>
          <w:sz w:val="44"/>
          <w:szCs w:val="44"/>
        </w:rPr>
      </w:pPr>
      <w:r w:rsidRPr="00BB6F13">
        <w:rPr>
          <w:rFonts w:ascii="AUdimat" w:hAnsi="AUdimat" w:cstheme="minorHAnsi"/>
          <w:color w:val="2CAAE1"/>
          <w:sz w:val="44"/>
          <w:szCs w:val="44"/>
        </w:rPr>
        <w:t xml:space="preserve">  |   </w:t>
      </w:r>
      <w:r w:rsidR="008426A1">
        <w:rPr>
          <w:rFonts w:ascii="AUdimat" w:hAnsi="AUdimat" w:cstheme="minorHAnsi"/>
          <w:color w:val="2CAAE1"/>
          <w:sz w:val="44"/>
          <w:szCs w:val="44"/>
        </w:rPr>
        <w:t>Identification &amp; Assessment of SEN</w:t>
      </w:r>
    </w:p>
    <w:p w14:paraId="592DA70C" w14:textId="77777777" w:rsidR="00EA0858" w:rsidRPr="00AF4CDA" w:rsidRDefault="00EA0858" w:rsidP="00B95557">
      <w:pPr>
        <w:suppressAutoHyphens/>
        <w:spacing w:after="120" w:line="276" w:lineRule="auto"/>
        <w:jc w:val="both"/>
        <w:rPr>
          <w:rFonts w:ascii="AUdimat" w:hAnsi="AUdimat" w:cstheme="minorHAnsi"/>
          <w:color w:val="2CAAE1"/>
        </w:rPr>
      </w:pPr>
    </w:p>
    <w:p w14:paraId="51A00A63" w14:textId="727022C3" w:rsidR="00BB6F13" w:rsidRPr="004729CE" w:rsidRDefault="008426A1" w:rsidP="004729CE">
      <w:pPr>
        <w:pStyle w:val="ListParagraph"/>
        <w:numPr>
          <w:ilvl w:val="1"/>
          <w:numId w:val="1"/>
        </w:numPr>
        <w:suppressAutoHyphens/>
        <w:spacing w:after="120" w:line="276" w:lineRule="auto"/>
        <w:ind w:left="567" w:hanging="851"/>
        <w:jc w:val="both"/>
        <w:rPr>
          <w:rFonts w:cstheme="minorHAnsi"/>
          <w:color w:val="2CAAE1"/>
        </w:rPr>
      </w:pPr>
      <w:r>
        <w:t xml:space="preserve">Information </w:t>
      </w:r>
      <w:r w:rsidRPr="008426A1">
        <w:t>about previous special educational needs will usually accompany students upon entry to the academy and this will be used by the SENCO to make sure appropriate provision is continued.</w:t>
      </w:r>
    </w:p>
    <w:p w14:paraId="4F2CCFCD" w14:textId="77777777" w:rsidR="004729CE" w:rsidRPr="004729CE" w:rsidRDefault="004729CE" w:rsidP="004729CE">
      <w:pPr>
        <w:pStyle w:val="ListParagraph"/>
        <w:suppressAutoHyphens/>
        <w:spacing w:after="120" w:line="276" w:lineRule="auto"/>
        <w:ind w:left="567"/>
        <w:jc w:val="both"/>
        <w:rPr>
          <w:rFonts w:cstheme="minorHAnsi"/>
          <w:color w:val="2CAAE1"/>
        </w:rPr>
      </w:pPr>
    </w:p>
    <w:p w14:paraId="63FCD85D" w14:textId="2358227C" w:rsidR="004729CE" w:rsidRPr="008426A1" w:rsidRDefault="008426A1" w:rsidP="004729CE">
      <w:pPr>
        <w:pStyle w:val="ListParagraph"/>
        <w:numPr>
          <w:ilvl w:val="1"/>
          <w:numId w:val="1"/>
        </w:numPr>
        <w:suppressAutoHyphens/>
        <w:spacing w:after="120" w:line="276" w:lineRule="auto"/>
        <w:ind w:left="567" w:hanging="851"/>
        <w:jc w:val="both"/>
      </w:pPr>
      <w:r w:rsidRPr="008426A1">
        <w:t xml:space="preserve">This information is collated from the transfer of school files from the previous school or early years setting and during transition meetings which are held with all the feeder schools or early years settings, in the summer term, before students start at the academy. If necessary, a strategy sheet will be drawn up for each student with SEN.   </w:t>
      </w:r>
    </w:p>
    <w:p w14:paraId="572C1C51" w14:textId="7605443E" w:rsidR="003E52A8" w:rsidRPr="00E732D2" w:rsidRDefault="003E52A8" w:rsidP="004729CE">
      <w:pPr>
        <w:pStyle w:val="ListParagraph"/>
        <w:suppressAutoHyphens/>
        <w:spacing w:after="120" w:line="276" w:lineRule="auto"/>
        <w:ind w:left="567"/>
        <w:jc w:val="both"/>
        <w:rPr>
          <w:rFonts w:cstheme="minorHAnsi"/>
          <w:b/>
          <w:bCs/>
          <w:color w:val="2CAAE1"/>
        </w:rPr>
      </w:pPr>
    </w:p>
    <w:p w14:paraId="4DBF8DED" w14:textId="6BE0E45A" w:rsidR="008426A1" w:rsidRPr="008426A1" w:rsidRDefault="008426A1" w:rsidP="008426A1">
      <w:pPr>
        <w:pStyle w:val="ListParagraph"/>
        <w:numPr>
          <w:ilvl w:val="1"/>
          <w:numId w:val="1"/>
        </w:numPr>
        <w:suppressAutoHyphens/>
        <w:spacing w:after="120" w:line="276" w:lineRule="auto"/>
        <w:ind w:left="567" w:hanging="851"/>
        <w:jc w:val="both"/>
        <w:rPr>
          <w:rFonts w:cstheme="minorHAnsi"/>
          <w:color w:val="2CAAE1"/>
        </w:rPr>
      </w:pPr>
      <w:r>
        <w:t xml:space="preserve">On </w:t>
      </w:r>
      <w:r w:rsidRPr="008426A1">
        <w:t>entry to secondary provision, students are assessed and the data from these tests is then analysed by the Senior Leaders, SENCO and Curriculum Leads to identify any potential areas of need. Students may then be added to the SEND Record in line with the Code of Practice guidance for SEN.</w:t>
      </w:r>
    </w:p>
    <w:p w14:paraId="6EC319BE" w14:textId="77777777" w:rsidR="008426A1" w:rsidRPr="008426A1" w:rsidRDefault="008426A1" w:rsidP="008426A1">
      <w:pPr>
        <w:pStyle w:val="ListParagraph"/>
        <w:suppressAutoHyphens/>
        <w:spacing w:after="120" w:line="276" w:lineRule="auto"/>
        <w:ind w:left="567"/>
        <w:jc w:val="both"/>
        <w:rPr>
          <w:rFonts w:cstheme="minorHAnsi"/>
          <w:color w:val="2CAAE1"/>
        </w:rPr>
      </w:pPr>
    </w:p>
    <w:p w14:paraId="77F50D6E" w14:textId="163064F6" w:rsidR="004729CE" w:rsidRPr="008426A1" w:rsidRDefault="008426A1" w:rsidP="004729CE">
      <w:pPr>
        <w:pStyle w:val="ListParagraph"/>
        <w:numPr>
          <w:ilvl w:val="1"/>
          <w:numId w:val="1"/>
        </w:numPr>
        <w:suppressAutoHyphens/>
        <w:spacing w:after="120" w:line="276" w:lineRule="auto"/>
        <w:ind w:left="567" w:hanging="851"/>
        <w:jc w:val="both"/>
        <w:rPr>
          <w:rFonts w:cstheme="minorHAnsi"/>
          <w:color w:val="2CAAE1"/>
        </w:rPr>
      </w:pPr>
      <w:r>
        <w:t xml:space="preserve">The </w:t>
      </w:r>
      <w:r w:rsidRPr="008426A1">
        <w:t>assessments taken by students upon entry include Cognitive Ability Tests (CATs) and National Reading and Spelling tests.</w:t>
      </w:r>
    </w:p>
    <w:p w14:paraId="5DBB5D3E" w14:textId="77777777" w:rsidR="004729CE" w:rsidRPr="00E732D2" w:rsidRDefault="004729CE" w:rsidP="004729CE">
      <w:pPr>
        <w:pStyle w:val="ListParagraph"/>
        <w:suppressAutoHyphens/>
        <w:spacing w:after="120" w:line="276" w:lineRule="auto"/>
        <w:ind w:left="567"/>
        <w:jc w:val="both"/>
        <w:rPr>
          <w:rFonts w:cstheme="minorHAnsi"/>
          <w:b/>
          <w:bCs/>
          <w:color w:val="2CAAE1"/>
        </w:rPr>
      </w:pPr>
    </w:p>
    <w:p w14:paraId="4B9535B1" w14:textId="6D114738" w:rsidR="004729CE" w:rsidRPr="008426A1" w:rsidRDefault="008426A1" w:rsidP="004729CE">
      <w:pPr>
        <w:pStyle w:val="ListParagraph"/>
        <w:numPr>
          <w:ilvl w:val="1"/>
          <w:numId w:val="1"/>
        </w:numPr>
        <w:suppressAutoHyphens/>
        <w:spacing w:after="120" w:line="276" w:lineRule="auto"/>
        <w:ind w:left="567" w:hanging="851"/>
        <w:jc w:val="both"/>
        <w:rPr>
          <w:rFonts w:cstheme="minorHAnsi"/>
          <w:color w:val="2CAAE1"/>
        </w:rPr>
      </w:pPr>
      <w:r>
        <w:t xml:space="preserve">Ongoing </w:t>
      </w:r>
      <w:r w:rsidRPr="008426A1">
        <w:t xml:space="preserve">identification is also completed alongside the academy reporting process as data is collected and analysed in all subject areas by Curriculum Leads.  If a student has not made expected progress, then interventions will be put in place regardless of need.  If a member of staff identifies a student whose special educational needs are not met by the normal differentiated programme of study, then the class teacher will work with the student setting clear targets and providing greater differentiation.  If the situation improves then no further action is needed.  If there is no improvement the SENCO will be informed.  </w:t>
      </w:r>
    </w:p>
    <w:p w14:paraId="47E8DDE3" w14:textId="77777777" w:rsidR="004729CE" w:rsidRPr="00E732D2" w:rsidRDefault="004729CE" w:rsidP="004729CE">
      <w:pPr>
        <w:pStyle w:val="ListParagraph"/>
        <w:suppressAutoHyphens/>
        <w:spacing w:after="120" w:line="276" w:lineRule="auto"/>
        <w:ind w:left="567"/>
        <w:jc w:val="both"/>
        <w:rPr>
          <w:rFonts w:cstheme="minorHAnsi"/>
          <w:b/>
          <w:bCs/>
          <w:color w:val="2CAAE1"/>
        </w:rPr>
      </w:pPr>
    </w:p>
    <w:p w14:paraId="45A4B4DC" w14:textId="4E904CD5" w:rsidR="004729CE" w:rsidRPr="008426A1" w:rsidRDefault="008426A1" w:rsidP="004729CE">
      <w:pPr>
        <w:pStyle w:val="ListParagraph"/>
        <w:numPr>
          <w:ilvl w:val="1"/>
          <w:numId w:val="1"/>
        </w:numPr>
        <w:suppressAutoHyphens/>
        <w:spacing w:after="120" w:line="276" w:lineRule="auto"/>
        <w:ind w:left="567" w:hanging="851"/>
        <w:jc w:val="both"/>
        <w:rPr>
          <w:rFonts w:cstheme="minorHAnsi"/>
          <w:color w:val="2CAAE1"/>
        </w:rPr>
      </w:pPr>
      <w:r>
        <w:lastRenderedPageBreak/>
        <w:t xml:space="preserve">At </w:t>
      </w:r>
      <w:r w:rsidRPr="008426A1">
        <w:t>this point</w:t>
      </w:r>
      <w:r>
        <w:t>,</w:t>
      </w:r>
      <w:r w:rsidRPr="008426A1">
        <w:t xml:space="preserve"> information will be gathered. The class teacher will inform the parent/carers about the issue and there will be consultation and discussion around the proposed additional support for the student.  Parent/carers, and the student where appropriate, will be involved in sharing information and agreeing outcomes.  It will be decided whether it is appropriate to further monitor the student.  A strategy sheet will be drawn up by the SEND team with copies shared with all staff concerned with the student ’s progress.</w:t>
      </w:r>
    </w:p>
    <w:p w14:paraId="211F3799" w14:textId="77777777" w:rsidR="004729CE" w:rsidRPr="00E732D2" w:rsidRDefault="004729CE" w:rsidP="004729CE">
      <w:pPr>
        <w:pStyle w:val="ListParagraph"/>
        <w:suppressAutoHyphens/>
        <w:spacing w:after="120" w:line="276" w:lineRule="auto"/>
        <w:ind w:left="567"/>
        <w:jc w:val="both"/>
        <w:rPr>
          <w:rFonts w:cstheme="minorHAnsi"/>
          <w:b/>
          <w:bCs/>
          <w:color w:val="2CAAE1"/>
        </w:rPr>
      </w:pPr>
    </w:p>
    <w:p w14:paraId="4829048A" w14:textId="17877300" w:rsidR="004729CE" w:rsidRPr="008426A1" w:rsidRDefault="008426A1" w:rsidP="004729CE">
      <w:pPr>
        <w:pStyle w:val="ListParagraph"/>
        <w:numPr>
          <w:ilvl w:val="1"/>
          <w:numId w:val="1"/>
        </w:numPr>
        <w:suppressAutoHyphens/>
        <w:spacing w:after="120" w:line="276" w:lineRule="auto"/>
        <w:ind w:left="567" w:hanging="851"/>
        <w:jc w:val="both"/>
        <w:rPr>
          <w:rFonts w:cstheme="minorHAnsi"/>
          <w:color w:val="2CAAE1"/>
        </w:rPr>
      </w:pPr>
      <w:r>
        <w:t>If a parent</w:t>
      </w:r>
      <w:r w:rsidR="00825B78">
        <w:t xml:space="preserve">/carer </w:t>
      </w:r>
      <w:r w:rsidR="00825B78" w:rsidRPr="00825B78">
        <w:t xml:space="preserve">refers their child to the academy as they believe their child has special educational needs they should contact the SENCO, who will undertake investigations and appropriate assessments (with input from the relevant teachers) to see if they are achieving expected levels of progress.  If the student is not making appropriate levels of progress, then internal support will be implemented in accordance with paragraphs above.  </w:t>
      </w:r>
    </w:p>
    <w:p w14:paraId="6F37BBB5" w14:textId="77777777" w:rsidR="004729CE" w:rsidRPr="00E732D2" w:rsidRDefault="004729CE" w:rsidP="004729CE">
      <w:pPr>
        <w:pStyle w:val="ListParagraph"/>
        <w:suppressAutoHyphens/>
        <w:spacing w:after="120" w:line="276" w:lineRule="auto"/>
        <w:ind w:left="567"/>
        <w:jc w:val="both"/>
        <w:rPr>
          <w:rFonts w:cstheme="minorHAnsi"/>
          <w:b/>
          <w:bCs/>
          <w:color w:val="2CAAE1"/>
        </w:rPr>
      </w:pPr>
    </w:p>
    <w:p w14:paraId="0099730E" w14:textId="416E5132" w:rsidR="004729CE" w:rsidRPr="00825B78" w:rsidRDefault="00825B78" w:rsidP="004729CE">
      <w:pPr>
        <w:pStyle w:val="ListParagraph"/>
        <w:numPr>
          <w:ilvl w:val="1"/>
          <w:numId w:val="1"/>
        </w:numPr>
        <w:suppressAutoHyphens/>
        <w:spacing w:after="120" w:line="276" w:lineRule="auto"/>
        <w:ind w:left="567" w:hanging="851"/>
        <w:jc w:val="both"/>
        <w:rPr>
          <w:rFonts w:cstheme="minorHAnsi"/>
          <w:color w:val="2CAAE1"/>
        </w:rPr>
      </w:pPr>
      <w:r>
        <w:t xml:space="preserve">In all cases, </w:t>
      </w:r>
      <w:r w:rsidRPr="00825B78">
        <w:t>where internal support is not effective in supporting the student, a referral to the Educational Psychologist or other relevant specialist will be completed with the parent/carers’ knowledge and information and strategies for support shared with all staff.</w:t>
      </w:r>
    </w:p>
    <w:p w14:paraId="3A483EAE" w14:textId="77777777" w:rsidR="004729CE" w:rsidRPr="00E732D2" w:rsidRDefault="004729CE" w:rsidP="004729CE">
      <w:pPr>
        <w:pStyle w:val="ListParagraph"/>
        <w:suppressAutoHyphens/>
        <w:spacing w:after="120" w:line="276" w:lineRule="auto"/>
        <w:ind w:left="567"/>
        <w:jc w:val="both"/>
        <w:rPr>
          <w:rFonts w:cstheme="minorHAnsi"/>
          <w:b/>
          <w:bCs/>
          <w:color w:val="2CAAE1"/>
        </w:rPr>
      </w:pPr>
    </w:p>
    <w:p w14:paraId="4988EC76" w14:textId="3576E6A9" w:rsidR="004729CE" w:rsidRPr="00825B78" w:rsidRDefault="00825B78" w:rsidP="004729CE">
      <w:pPr>
        <w:pStyle w:val="ListParagraph"/>
        <w:numPr>
          <w:ilvl w:val="1"/>
          <w:numId w:val="1"/>
        </w:numPr>
        <w:suppressAutoHyphens/>
        <w:spacing w:after="120" w:line="276" w:lineRule="auto"/>
        <w:ind w:left="567" w:hanging="851"/>
        <w:jc w:val="both"/>
        <w:rPr>
          <w:rFonts w:cstheme="minorHAnsi"/>
          <w:color w:val="2CAAE1"/>
        </w:rPr>
      </w:pPr>
      <w:r>
        <w:t xml:space="preserve">If there </w:t>
      </w:r>
      <w:r w:rsidRPr="00825B78">
        <w:t>are no concerns regarding the student</w:t>
      </w:r>
      <w:r w:rsidR="00896A0A">
        <w:t>’</w:t>
      </w:r>
      <w:r w:rsidRPr="00825B78">
        <w:t>s academic progress, then the academy will ensure appropriate differentiation continues in the classroom and interventions are put in place if appropriate.</w:t>
      </w:r>
    </w:p>
    <w:p w14:paraId="6304C866" w14:textId="77777777" w:rsidR="004729CE" w:rsidRPr="00E732D2" w:rsidRDefault="004729CE" w:rsidP="004729CE">
      <w:pPr>
        <w:pStyle w:val="ListParagraph"/>
        <w:suppressAutoHyphens/>
        <w:spacing w:after="120" w:line="276" w:lineRule="auto"/>
        <w:ind w:left="567"/>
        <w:jc w:val="both"/>
        <w:rPr>
          <w:rFonts w:cstheme="minorHAnsi"/>
          <w:b/>
          <w:bCs/>
          <w:color w:val="2CAAE1"/>
        </w:rPr>
      </w:pPr>
    </w:p>
    <w:p w14:paraId="45AABB0F" w14:textId="56B95254" w:rsidR="004729CE" w:rsidRPr="00825B78" w:rsidRDefault="00825B78" w:rsidP="004729CE">
      <w:pPr>
        <w:pStyle w:val="ListParagraph"/>
        <w:numPr>
          <w:ilvl w:val="1"/>
          <w:numId w:val="1"/>
        </w:numPr>
        <w:suppressAutoHyphens/>
        <w:spacing w:after="120" w:line="276" w:lineRule="auto"/>
        <w:ind w:left="567" w:hanging="851"/>
        <w:jc w:val="both"/>
        <w:rPr>
          <w:rFonts w:cstheme="minorHAnsi"/>
          <w:color w:val="2CAAE1"/>
        </w:rPr>
      </w:pPr>
      <w:r w:rsidRPr="00825B78">
        <w:t>Contact details for professionals who can assess will be provided for parent/carers so they can consider a private assessment.  Whenever special educational provision is being made, parent/carers and students will be involved in developing and reviewing support plans/strategies.</w:t>
      </w:r>
    </w:p>
    <w:p w14:paraId="79517963" w14:textId="77777777" w:rsidR="004729CE" w:rsidRPr="00E732D2" w:rsidRDefault="004729CE" w:rsidP="004729CE">
      <w:pPr>
        <w:pStyle w:val="ListParagraph"/>
        <w:suppressAutoHyphens/>
        <w:spacing w:after="120" w:line="276" w:lineRule="auto"/>
        <w:ind w:left="567"/>
        <w:jc w:val="both"/>
        <w:rPr>
          <w:rFonts w:cstheme="minorHAnsi"/>
          <w:b/>
          <w:bCs/>
          <w:color w:val="2CAAE1"/>
        </w:rPr>
      </w:pPr>
    </w:p>
    <w:p w14:paraId="126949A7" w14:textId="138C3F87" w:rsidR="004729CE" w:rsidRPr="00825B78" w:rsidRDefault="00825B78" w:rsidP="004729CE">
      <w:pPr>
        <w:pStyle w:val="ListParagraph"/>
        <w:numPr>
          <w:ilvl w:val="1"/>
          <w:numId w:val="1"/>
        </w:numPr>
        <w:suppressAutoHyphens/>
        <w:spacing w:after="120" w:line="276" w:lineRule="auto"/>
        <w:ind w:left="567" w:hanging="851"/>
        <w:jc w:val="both"/>
        <w:rPr>
          <w:rFonts w:cstheme="minorHAnsi"/>
          <w:color w:val="2CAAE1"/>
        </w:rPr>
      </w:pPr>
      <w:r w:rsidRPr="00825B78">
        <w:t>All staff teaching students on the SEND record will be made aware of the individual needs.  Directors of subject and the Special Needs team will help teachers when required to develop techniques to support differentiation and ensure that appropriate resources are available as part of the academy’s Professional Development Programme.</w:t>
      </w:r>
    </w:p>
    <w:p w14:paraId="12B41F68" w14:textId="57ADA8C9" w:rsidR="00AE416C" w:rsidRDefault="00AE416C" w:rsidP="00AE416C">
      <w:pPr>
        <w:pStyle w:val="ListParagraph"/>
        <w:suppressAutoHyphens/>
        <w:spacing w:after="120" w:line="276" w:lineRule="auto"/>
        <w:ind w:left="567"/>
        <w:jc w:val="both"/>
        <w:rPr>
          <w:b/>
          <w:bCs/>
        </w:rPr>
      </w:pPr>
    </w:p>
    <w:p w14:paraId="3C310BB9" w14:textId="77777777" w:rsidR="00825B78" w:rsidRDefault="00825B78" w:rsidP="00AE416C">
      <w:pPr>
        <w:pStyle w:val="ListParagraph"/>
        <w:suppressAutoHyphens/>
        <w:spacing w:after="120" w:line="276" w:lineRule="auto"/>
        <w:ind w:left="567"/>
        <w:jc w:val="both"/>
        <w:rPr>
          <w:rFonts w:cstheme="minorHAnsi"/>
          <w:b/>
          <w:bCs/>
          <w:color w:val="2CAAE1"/>
        </w:rPr>
      </w:pPr>
    </w:p>
    <w:p w14:paraId="18F25D51" w14:textId="24F29D81" w:rsidR="00AE416C" w:rsidRDefault="00AE416C" w:rsidP="00AE416C">
      <w:pPr>
        <w:pStyle w:val="ListParagraph"/>
        <w:suppressAutoHyphens/>
        <w:spacing w:after="120" w:line="276" w:lineRule="auto"/>
        <w:ind w:left="567"/>
        <w:jc w:val="both"/>
        <w:rPr>
          <w:rFonts w:cstheme="minorHAnsi"/>
          <w:b/>
          <w:bCs/>
          <w:color w:val="2CAAE1"/>
        </w:rPr>
      </w:pPr>
    </w:p>
    <w:p w14:paraId="0A9136BB" w14:textId="77777777" w:rsidR="00AE416C" w:rsidRPr="00E732D2" w:rsidRDefault="00AE416C" w:rsidP="00AE416C">
      <w:pPr>
        <w:pStyle w:val="ListParagraph"/>
        <w:suppressAutoHyphens/>
        <w:spacing w:after="120" w:line="276" w:lineRule="auto"/>
        <w:ind w:left="567"/>
        <w:jc w:val="both"/>
        <w:rPr>
          <w:rFonts w:cstheme="minorHAnsi"/>
          <w:b/>
          <w:bCs/>
          <w:color w:val="2CAAE1"/>
        </w:rPr>
      </w:pPr>
    </w:p>
    <w:p w14:paraId="386FBB41" w14:textId="0B42E2F7" w:rsidR="003E52A8" w:rsidRPr="00BB6F13" w:rsidRDefault="003E52A8" w:rsidP="00AE416C">
      <w:pPr>
        <w:pStyle w:val="ListParagraph"/>
        <w:numPr>
          <w:ilvl w:val="0"/>
          <w:numId w:val="1"/>
        </w:numPr>
        <w:suppressAutoHyphens/>
        <w:spacing w:after="120" w:line="276" w:lineRule="auto"/>
        <w:ind w:left="142" w:hanging="426"/>
        <w:jc w:val="both"/>
        <w:rPr>
          <w:rFonts w:ascii="AUdimat" w:hAnsi="AUdimat" w:cstheme="minorHAnsi"/>
          <w:color w:val="2CAAE1"/>
          <w:sz w:val="44"/>
          <w:szCs w:val="44"/>
        </w:rPr>
      </w:pPr>
      <w:r w:rsidRPr="00BB6F13">
        <w:rPr>
          <w:rFonts w:ascii="AUdimat" w:hAnsi="AUdimat" w:cstheme="minorHAnsi"/>
          <w:color w:val="2CAAE1"/>
          <w:sz w:val="44"/>
          <w:szCs w:val="44"/>
        </w:rPr>
        <w:t xml:space="preserve">  |   </w:t>
      </w:r>
      <w:r w:rsidR="00825B78">
        <w:rPr>
          <w:rFonts w:ascii="AUdimat" w:hAnsi="AUdimat" w:cstheme="minorHAnsi"/>
          <w:color w:val="2CAAE1"/>
          <w:sz w:val="44"/>
          <w:szCs w:val="44"/>
        </w:rPr>
        <w:t>Reviewing</w:t>
      </w:r>
    </w:p>
    <w:p w14:paraId="316F73B9" w14:textId="77777777" w:rsidR="003E52A8" w:rsidRPr="00AF4CDA" w:rsidRDefault="003E52A8" w:rsidP="00B95557">
      <w:pPr>
        <w:suppressAutoHyphens/>
        <w:spacing w:after="120" w:line="276" w:lineRule="auto"/>
        <w:jc w:val="both"/>
        <w:rPr>
          <w:rFonts w:ascii="AUdimat" w:hAnsi="AUdimat" w:cstheme="minorHAnsi"/>
          <w:color w:val="2CAAE1"/>
        </w:rPr>
      </w:pPr>
    </w:p>
    <w:p w14:paraId="0C1F5B7F" w14:textId="159E5C86" w:rsidR="003E52A8" w:rsidRDefault="00825B78" w:rsidP="00DE7E7F">
      <w:pPr>
        <w:pStyle w:val="ListParagraph"/>
        <w:numPr>
          <w:ilvl w:val="1"/>
          <w:numId w:val="1"/>
        </w:numPr>
        <w:suppressAutoHyphens/>
        <w:spacing w:line="276" w:lineRule="auto"/>
        <w:ind w:left="567" w:hanging="851"/>
        <w:jc w:val="both"/>
      </w:pPr>
      <w:r>
        <w:t xml:space="preserve">All </w:t>
      </w:r>
      <w:r w:rsidRPr="00825B78">
        <w:t>students</w:t>
      </w:r>
      <w:r>
        <w:t>,</w:t>
      </w:r>
      <w:r w:rsidRPr="00825B78">
        <w:t xml:space="preserve"> regardless of needs</w:t>
      </w:r>
      <w:r>
        <w:t>,</w:t>
      </w:r>
      <w:r w:rsidRPr="00825B78">
        <w:t xml:space="preserve"> are set targets. Data collated during the academy reporting process is analysed and strategies are put in place to support those that are not achieving as expected.  All SEND interventions delivered outside the classroom have Specific, Measurable, </w:t>
      </w:r>
      <w:r w:rsidR="00896A0A">
        <w:t xml:space="preserve">Accepted, Realistic, Time-bound </w:t>
      </w:r>
      <w:r w:rsidRPr="00825B78">
        <w:t xml:space="preserve">(SMART) </w:t>
      </w:r>
      <w:r w:rsidR="00896A0A">
        <w:t xml:space="preserve">targets </w:t>
      </w:r>
      <w:r w:rsidRPr="00825B78">
        <w:t>set to ensure that progress is made.  These are recorded using Individual Education Plans (IEPs) and are monitored and reviewed against a time frame, agreed within the plan.  If expected progress is not made, then the SENCO may refer to a specialist services such as an Educational Psychologist.</w:t>
      </w:r>
    </w:p>
    <w:p w14:paraId="70995BD7" w14:textId="77777777" w:rsidR="003E52A8" w:rsidRPr="003E52A8" w:rsidRDefault="003E52A8" w:rsidP="00B95557">
      <w:pPr>
        <w:pStyle w:val="ListParagraph"/>
        <w:suppressAutoHyphens/>
        <w:spacing w:line="276" w:lineRule="auto"/>
        <w:ind w:left="567"/>
        <w:jc w:val="both"/>
      </w:pPr>
    </w:p>
    <w:p w14:paraId="1BB74225" w14:textId="27AD79E8" w:rsidR="003E52A8" w:rsidRPr="003E52A8" w:rsidRDefault="00825B78" w:rsidP="00DE7E7F">
      <w:pPr>
        <w:pStyle w:val="ListParagraph"/>
        <w:numPr>
          <w:ilvl w:val="1"/>
          <w:numId w:val="1"/>
        </w:numPr>
        <w:suppressAutoHyphens/>
        <w:spacing w:after="120" w:line="276" w:lineRule="auto"/>
        <w:ind w:left="567" w:hanging="851"/>
        <w:jc w:val="both"/>
        <w:rPr>
          <w:rFonts w:cstheme="minorHAnsi"/>
          <w:color w:val="2CAAE1"/>
        </w:rPr>
      </w:pPr>
      <w:r>
        <w:rPr>
          <w:rFonts w:cstheme="minorHAnsi"/>
        </w:rPr>
        <w:t xml:space="preserve">If </w:t>
      </w:r>
      <w:r w:rsidRPr="00825B78">
        <w:rPr>
          <w:rFonts w:cstheme="minorHAnsi"/>
        </w:rPr>
        <w:t xml:space="preserve">a student has an Educational Health Care Plan an annual review is held in accordance with legal requirements.   </w:t>
      </w:r>
    </w:p>
    <w:p w14:paraId="550061FE" w14:textId="77777777" w:rsidR="003E52A8" w:rsidRPr="003E52A8" w:rsidRDefault="003E52A8" w:rsidP="00B95557">
      <w:pPr>
        <w:pStyle w:val="ListParagraph"/>
        <w:jc w:val="both"/>
        <w:rPr>
          <w:rFonts w:cstheme="minorHAnsi"/>
          <w:color w:val="2CAAE1"/>
        </w:rPr>
      </w:pPr>
    </w:p>
    <w:p w14:paraId="406C4C98" w14:textId="42BC3732" w:rsidR="00AF4CDA" w:rsidRPr="00825B78" w:rsidRDefault="00825B78" w:rsidP="00825B78">
      <w:pPr>
        <w:pStyle w:val="ListParagraph"/>
        <w:numPr>
          <w:ilvl w:val="1"/>
          <w:numId w:val="1"/>
        </w:numPr>
        <w:suppressAutoHyphens/>
        <w:spacing w:after="120" w:line="276" w:lineRule="auto"/>
        <w:ind w:left="567" w:hanging="851"/>
        <w:jc w:val="both"/>
        <w:rPr>
          <w:rFonts w:cstheme="minorHAnsi"/>
          <w:color w:val="2CAAE1"/>
        </w:rPr>
      </w:pPr>
      <w:r>
        <w:rPr>
          <w:rFonts w:cstheme="minorHAnsi"/>
        </w:rPr>
        <w:t>If</w:t>
      </w:r>
      <w:r w:rsidRPr="00825B78">
        <w:rPr>
          <w:rFonts w:cstheme="minorHAnsi"/>
        </w:rPr>
        <w:t xml:space="preserve"> a student is removed from the SEND record</w:t>
      </w:r>
      <w:r>
        <w:rPr>
          <w:rFonts w:cstheme="minorHAnsi"/>
        </w:rPr>
        <w:t xml:space="preserve"> </w:t>
      </w:r>
      <w:r w:rsidRPr="00825B78">
        <w:rPr>
          <w:rFonts w:cstheme="minorHAnsi"/>
        </w:rPr>
        <w:t>as a result of appropriate progress</w:t>
      </w:r>
      <w:r>
        <w:rPr>
          <w:rFonts w:cstheme="minorHAnsi"/>
        </w:rPr>
        <w:t>,</w:t>
      </w:r>
      <w:r w:rsidRPr="00825B78">
        <w:rPr>
          <w:rFonts w:cstheme="minorHAnsi"/>
        </w:rPr>
        <w:t xml:space="preserve"> </w:t>
      </w:r>
      <w:r>
        <w:rPr>
          <w:rFonts w:cstheme="minorHAnsi"/>
        </w:rPr>
        <w:t>t</w:t>
      </w:r>
      <w:r w:rsidRPr="00825B78">
        <w:rPr>
          <w:rFonts w:cstheme="minorHAnsi"/>
        </w:rPr>
        <w:t>he student will continue to be monitored through the academy’s structured reporting programme by the Curriculum Leads.</w:t>
      </w:r>
    </w:p>
    <w:p w14:paraId="7CE7E72E" w14:textId="679CC9B1" w:rsidR="00AF4CDA" w:rsidRDefault="00AF4CDA" w:rsidP="00E31E8A">
      <w:pPr>
        <w:pStyle w:val="ListParagraph"/>
        <w:suppressAutoHyphens/>
        <w:spacing w:after="120" w:line="276" w:lineRule="auto"/>
        <w:ind w:left="567"/>
        <w:jc w:val="both"/>
        <w:rPr>
          <w:rFonts w:cstheme="minorHAnsi"/>
          <w:color w:val="2CAAE1"/>
        </w:rPr>
      </w:pPr>
    </w:p>
    <w:p w14:paraId="04F2806B" w14:textId="663538AC" w:rsidR="00AF4CDA" w:rsidRDefault="00AF4CDA" w:rsidP="00E31E8A">
      <w:pPr>
        <w:pStyle w:val="ListParagraph"/>
        <w:suppressAutoHyphens/>
        <w:spacing w:after="120" w:line="276" w:lineRule="auto"/>
        <w:ind w:left="567"/>
        <w:jc w:val="both"/>
        <w:rPr>
          <w:rFonts w:cstheme="minorHAnsi"/>
          <w:color w:val="2CAAE1"/>
        </w:rPr>
      </w:pPr>
    </w:p>
    <w:p w14:paraId="22CC1A58" w14:textId="77777777" w:rsidR="00AF4CDA" w:rsidRDefault="00AF4CDA" w:rsidP="00E31E8A">
      <w:pPr>
        <w:pStyle w:val="ListParagraph"/>
        <w:suppressAutoHyphens/>
        <w:spacing w:after="120" w:line="276" w:lineRule="auto"/>
        <w:ind w:left="567"/>
        <w:jc w:val="both"/>
        <w:rPr>
          <w:rFonts w:cstheme="minorHAnsi"/>
          <w:color w:val="2CAAE1"/>
        </w:rPr>
      </w:pPr>
    </w:p>
    <w:p w14:paraId="0125F334" w14:textId="77777777" w:rsidR="00E31E8A" w:rsidRPr="003E52A8" w:rsidRDefault="00E31E8A" w:rsidP="00E31E8A">
      <w:pPr>
        <w:pStyle w:val="ListParagraph"/>
        <w:suppressAutoHyphens/>
        <w:spacing w:after="120" w:line="276" w:lineRule="auto"/>
        <w:ind w:left="567"/>
        <w:jc w:val="both"/>
        <w:rPr>
          <w:rFonts w:cstheme="minorHAnsi"/>
          <w:color w:val="2CAAE1"/>
        </w:rPr>
      </w:pPr>
    </w:p>
    <w:p w14:paraId="756CE266" w14:textId="01844660" w:rsidR="00B95557" w:rsidRPr="00B95557" w:rsidRDefault="00B95557" w:rsidP="00E31E8A">
      <w:pPr>
        <w:suppressAutoHyphens/>
        <w:spacing w:after="120" w:line="276" w:lineRule="auto"/>
        <w:ind w:hanging="284"/>
        <w:jc w:val="both"/>
        <w:rPr>
          <w:rFonts w:ascii="AUdimat" w:hAnsi="AUdimat" w:cstheme="minorHAnsi"/>
          <w:color w:val="2CAAE1"/>
          <w:sz w:val="44"/>
          <w:szCs w:val="44"/>
        </w:rPr>
      </w:pPr>
      <w:r>
        <w:rPr>
          <w:rFonts w:ascii="AUdimat" w:hAnsi="AUdimat" w:cstheme="minorHAnsi"/>
          <w:color w:val="2CAAE1"/>
          <w:sz w:val="44"/>
          <w:szCs w:val="44"/>
        </w:rPr>
        <w:t>6</w:t>
      </w:r>
      <w:r w:rsidRPr="00B95557">
        <w:rPr>
          <w:rFonts w:ascii="AUdimat" w:hAnsi="AUdimat" w:cstheme="minorHAnsi"/>
          <w:color w:val="2CAAE1"/>
          <w:sz w:val="44"/>
          <w:szCs w:val="44"/>
        </w:rPr>
        <w:t xml:space="preserve">  |   </w:t>
      </w:r>
      <w:r w:rsidR="00825B78">
        <w:rPr>
          <w:rFonts w:ascii="AUdimat" w:hAnsi="AUdimat" w:cstheme="minorHAnsi"/>
          <w:color w:val="2CAAE1"/>
          <w:sz w:val="44"/>
          <w:szCs w:val="44"/>
        </w:rPr>
        <w:t>Policy Links</w:t>
      </w:r>
    </w:p>
    <w:p w14:paraId="6D366BDF" w14:textId="77777777" w:rsidR="00B95557" w:rsidRPr="00AF4CDA" w:rsidRDefault="00B95557" w:rsidP="00B95557">
      <w:pPr>
        <w:suppressAutoHyphens/>
        <w:spacing w:after="120" w:line="276" w:lineRule="auto"/>
        <w:jc w:val="both"/>
        <w:rPr>
          <w:rFonts w:ascii="AUdimat" w:hAnsi="AUdimat" w:cstheme="minorHAnsi"/>
          <w:color w:val="2CAAE1"/>
        </w:rPr>
      </w:pPr>
    </w:p>
    <w:p w14:paraId="4A6330E4" w14:textId="77777777" w:rsidR="00B95557" w:rsidRPr="00B95557" w:rsidRDefault="00B95557" w:rsidP="000C1254">
      <w:pPr>
        <w:pStyle w:val="ListParagraph"/>
        <w:numPr>
          <w:ilvl w:val="0"/>
          <w:numId w:val="3"/>
        </w:numPr>
        <w:suppressAutoHyphens/>
        <w:spacing w:line="276" w:lineRule="auto"/>
        <w:jc w:val="both"/>
        <w:rPr>
          <w:vanish/>
        </w:rPr>
      </w:pPr>
    </w:p>
    <w:p w14:paraId="66352C09" w14:textId="77777777" w:rsidR="00B95557" w:rsidRPr="00B95557" w:rsidRDefault="00B95557" w:rsidP="000C1254">
      <w:pPr>
        <w:pStyle w:val="ListParagraph"/>
        <w:numPr>
          <w:ilvl w:val="0"/>
          <w:numId w:val="3"/>
        </w:numPr>
        <w:suppressAutoHyphens/>
        <w:spacing w:line="276" w:lineRule="auto"/>
        <w:jc w:val="both"/>
        <w:rPr>
          <w:vanish/>
        </w:rPr>
      </w:pPr>
    </w:p>
    <w:p w14:paraId="62B33810" w14:textId="77777777" w:rsidR="00B95557" w:rsidRPr="00B95557" w:rsidRDefault="00B95557" w:rsidP="000C1254">
      <w:pPr>
        <w:pStyle w:val="ListParagraph"/>
        <w:numPr>
          <w:ilvl w:val="0"/>
          <w:numId w:val="3"/>
        </w:numPr>
        <w:suppressAutoHyphens/>
        <w:spacing w:line="276" w:lineRule="auto"/>
        <w:jc w:val="both"/>
        <w:rPr>
          <w:vanish/>
        </w:rPr>
      </w:pPr>
    </w:p>
    <w:p w14:paraId="4C859768" w14:textId="77777777" w:rsidR="00B95557" w:rsidRPr="00B95557" w:rsidRDefault="00B95557" w:rsidP="000C1254">
      <w:pPr>
        <w:pStyle w:val="ListParagraph"/>
        <w:numPr>
          <w:ilvl w:val="0"/>
          <w:numId w:val="3"/>
        </w:numPr>
        <w:suppressAutoHyphens/>
        <w:spacing w:line="276" w:lineRule="auto"/>
        <w:jc w:val="both"/>
        <w:rPr>
          <w:vanish/>
        </w:rPr>
      </w:pPr>
    </w:p>
    <w:p w14:paraId="0A1555AA" w14:textId="77777777" w:rsidR="00B95557" w:rsidRPr="00B95557" w:rsidRDefault="00B95557" w:rsidP="000C1254">
      <w:pPr>
        <w:pStyle w:val="ListParagraph"/>
        <w:numPr>
          <w:ilvl w:val="0"/>
          <w:numId w:val="3"/>
        </w:numPr>
        <w:suppressAutoHyphens/>
        <w:spacing w:line="276" w:lineRule="auto"/>
        <w:jc w:val="both"/>
        <w:rPr>
          <w:vanish/>
        </w:rPr>
      </w:pPr>
    </w:p>
    <w:p w14:paraId="37037267" w14:textId="77777777" w:rsidR="00B95557" w:rsidRPr="00B95557" w:rsidRDefault="00B95557" w:rsidP="000C1254">
      <w:pPr>
        <w:pStyle w:val="ListParagraph"/>
        <w:numPr>
          <w:ilvl w:val="0"/>
          <w:numId w:val="3"/>
        </w:numPr>
        <w:suppressAutoHyphens/>
        <w:spacing w:line="276" w:lineRule="auto"/>
        <w:jc w:val="both"/>
        <w:rPr>
          <w:vanish/>
        </w:rPr>
      </w:pPr>
    </w:p>
    <w:p w14:paraId="7667872D" w14:textId="72E775FC" w:rsidR="00B95557" w:rsidRDefault="00E31E8A" w:rsidP="000C1254">
      <w:pPr>
        <w:pStyle w:val="ListParagraph"/>
        <w:numPr>
          <w:ilvl w:val="1"/>
          <w:numId w:val="3"/>
        </w:numPr>
        <w:suppressAutoHyphens/>
        <w:spacing w:line="276" w:lineRule="auto"/>
        <w:ind w:left="567" w:hanging="851"/>
        <w:jc w:val="both"/>
      </w:pPr>
      <w:r>
        <w:t xml:space="preserve">This </w:t>
      </w:r>
      <w:r w:rsidR="00825B78">
        <w:t>policy should be read in conjunction with:</w:t>
      </w:r>
    </w:p>
    <w:p w14:paraId="75814B4F" w14:textId="28814BF2" w:rsidR="00825B78" w:rsidRDefault="00825B78" w:rsidP="00825B78">
      <w:pPr>
        <w:pStyle w:val="ListParagraph"/>
        <w:numPr>
          <w:ilvl w:val="0"/>
          <w:numId w:val="29"/>
        </w:numPr>
        <w:suppressAutoHyphens/>
        <w:spacing w:line="276" w:lineRule="auto"/>
        <w:ind w:left="993" w:hanging="284"/>
      </w:pPr>
      <w:r>
        <w:t>SEND Information Report (updated annually)</w:t>
      </w:r>
    </w:p>
    <w:p w14:paraId="7C330D82" w14:textId="7ADC44AE" w:rsidR="00825B78" w:rsidRDefault="00825B78" w:rsidP="00825B78">
      <w:pPr>
        <w:pStyle w:val="ListParagraph"/>
        <w:numPr>
          <w:ilvl w:val="0"/>
          <w:numId w:val="29"/>
        </w:numPr>
        <w:suppressAutoHyphens/>
        <w:spacing w:line="276" w:lineRule="auto"/>
        <w:ind w:left="993" w:hanging="284"/>
      </w:pPr>
      <w:r>
        <w:t>Equality Policy &amp; Objectives</w:t>
      </w:r>
    </w:p>
    <w:p w14:paraId="4D9A1F26" w14:textId="182EC033" w:rsidR="00825B78" w:rsidRDefault="00825B78" w:rsidP="00825B78">
      <w:pPr>
        <w:pStyle w:val="ListParagraph"/>
        <w:numPr>
          <w:ilvl w:val="0"/>
          <w:numId w:val="29"/>
        </w:numPr>
        <w:suppressAutoHyphens/>
        <w:spacing w:line="276" w:lineRule="auto"/>
        <w:ind w:left="993" w:hanging="284"/>
      </w:pPr>
      <w:r>
        <w:t>Accessibility Plan (reviewed annually)</w:t>
      </w:r>
    </w:p>
    <w:p w14:paraId="2CA9D670" w14:textId="39CA0F72" w:rsidR="00825B78" w:rsidRDefault="00825B78" w:rsidP="00825B78">
      <w:pPr>
        <w:pStyle w:val="ListParagraph"/>
        <w:numPr>
          <w:ilvl w:val="0"/>
          <w:numId w:val="29"/>
        </w:numPr>
        <w:suppressAutoHyphens/>
        <w:spacing w:line="276" w:lineRule="auto"/>
        <w:ind w:left="993" w:hanging="284"/>
      </w:pPr>
      <w:r>
        <w:t>Assessment Policy</w:t>
      </w:r>
    </w:p>
    <w:p w14:paraId="0A94542B" w14:textId="23B06EB8" w:rsidR="00825B78" w:rsidRDefault="00825B78" w:rsidP="00825B78">
      <w:pPr>
        <w:pStyle w:val="ListParagraph"/>
        <w:numPr>
          <w:ilvl w:val="0"/>
          <w:numId w:val="29"/>
        </w:numPr>
        <w:suppressAutoHyphens/>
        <w:spacing w:line="276" w:lineRule="auto"/>
        <w:ind w:left="993" w:hanging="284"/>
      </w:pPr>
      <w:r>
        <w:t>Curriculum Policy</w:t>
      </w:r>
    </w:p>
    <w:p w14:paraId="776DA20D" w14:textId="4EBAC65A" w:rsidR="00825B78" w:rsidRDefault="00825B78" w:rsidP="00825B78">
      <w:pPr>
        <w:pStyle w:val="ListParagraph"/>
        <w:numPr>
          <w:ilvl w:val="0"/>
          <w:numId w:val="29"/>
        </w:numPr>
        <w:suppressAutoHyphens/>
        <w:spacing w:line="276" w:lineRule="auto"/>
        <w:ind w:left="993" w:hanging="284"/>
      </w:pPr>
      <w:r>
        <w:t>Attendance Policy</w:t>
      </w:r>
    </w:p>
    <w:p w14:paraId="7ADCC196" w14:textId="4E18AD1C" w:rsidR="00E31E8A" w:rsidRDefault="00825B78" w:rsidP="00825B78">
      <w:pPr>
        <w:pStyle w:val="ListParagraph"/>
        <w:numPr>
          <w:ilvl w:val="0"/>
          <w:numId w:val="29"/>
        </w:numPr>
        <w:suppressAutoHyphens/>
        <w:spacing w:line="276" w:lineRule="auto"/>
        <w:ind w:left="993" w:hanging="284"/>
      </w:pPr>
      <w:r>
        <w:t>Safeguarding Policy</w:t>
      </w:r>
    </w:p>
    <w:p w14:paraId="2D029E08" w14:textId="77777777" w:rsidR="00825B78" w:rsidRPr="00B95557" w:rsidRDefault="00825B78" w:rsidP="00825B78">
      <w:pPr>
        <w:pStyle w:val="ListParagraph"/>
        <w:suppressAutoHyphens/>
        <w:spacing w:line="276" w:lineRule="auto"/>
        <w:ind w:left="567"/>
      </w:pPr>
    </w:p>
    <w:p w14:paraId="545180E2" w14:textId="7579A4DD" w:rsidR="00B95557" w:rsidRDefault="00825B78" w:rsidP="000C1254">
      <w:pPr>
        <w:pStyle w:val="ListParagraph"/>
        <w:numPr>
          <w:ilvl w:val="1"/>
          <w:numId w:val="3"/>
        </w:numPr>
        <w:suppressAutoHyphens/>
        <w:spacing w:line="276" w:lineRule="auto"/>
        <w:ind w:left="567" w:hanging="851"/>
        <w:jc w:val="both"/>
      </w:pPr>
      <w:r>
        <w:t>This policy has due regard to statutory legislation, including, but not limited to:</w:t>
      </w:r>
    </w:p>
    <w:p w14:paraId="0512BD73" w14:textId="47B813D2" w:rsidR="00825B78" w:rsidRDefault="00825B78" w:rsidP="00825B78">
      <w:pPr>
        <w:pStyle w:val="ListParagraph"/>
        <w:numPr>
          <w:ilvl w:val="1"/>
          <w:numId w:val="31"/>
        </w:numPr>
        <w:ind w:left="993" w:hanging="284"/>
      </w:pPr>
      <w:r>
        <w:t xml:space="preserve">The Education and Inspections Act (2006) </w:t>
      </w:r>
    </w:p>
    <w:p w14:paraId="3AFA9448" w14:textId="27BD8AAC" w:rsidR="00825B78" w:rsidRDefault="00825B78" w:rsidP="00825B78">
      <w:pPr>
        <w:pStyle w:val="ListParagraph"/>
        <w:numPr>
          <w:ilvl w:val="1"/>
          <w:numId w:val="31"/>
        </w:numPr>
        <w:ind w:left="993" w:hanging="284"/>
      </w:pPr>
      <w:r>
        <w:t xml:space="preserve">The Health Act (2006) </w:t>
      </w:r>
    </w:p>
    <w:p w14:paraId="3A176E24" w14:textId="5FB46706" w:rsidR="00825B78" w:rsidRDefault="00825B78" w:rsidP="00825B78">
      <w:pPr>
        <w:pStyle w:val="ListParagraph"/>
        <w:numPr>
          <w:ilvl w:val="1"/>
          <w:numId w:val="31"/>
        </w:numPr>
        <w:ind w:left="993" w:hanging="284"/>
      </w:pPr>
      <w:r>
        <w:t xml:space="preserve">The Equality Act (2010) </w:t>
      </w:r>
    </w:p>
    <w:p w14:paraId="2FE928B5" w14:textId="478BA855" w:rsidR="00825B78" w:rsidRDefault="00825B78" w:rsidP="00825B78">
      <w:pPr>
        <w:pStyle w:val="ListParagraph"/>
        <w:numPr>
          <w:ilvl w:val="1"/>
          <w:numId w:val="31"/>
        </w:numPr>
        <w:ind w:left="993" w:hanging="284"/>
      </w:pPr>
      <w:r>
        <w:t xml:space="preserve">The Education Act (2011) </w:t>
      </w:r>
    </w:p>
    <w:p w14:paraId="1ECB6220" w14:textId="7D5A776C" w:rsidR="00825B78" w:rsidRDefault="00825B78" w:rsidP="00825B78">
      <w:pPr>
        <w:pStyle w:val="ListParagraph"/>
        <w:numPr>
          <w:ilvl w:val="1"/>
          <w:numId w:val="31"/>
        </w:numPr>
        <w:ind w:left="993" w:hanging="284"/>
      </w:pPr>
      <w:r>
        <w:t xml:space="preserve">The Education (Independent School Standards) Regulations (2014) </w:t>
      </w:r>
    </w:p>
    <w:p w14:paraId="7B802C34" w14:textId="1057A8BF" w:rsidR="00825B78" w:rsidRDefault="00825B78" w:rsidP="00825B78">
      <w:pPr>
        <w:pStyle w:val="ListParagraph"/>
        <w:numPr>
          <w:ilvl w:val="1"/>
          <w:numId w:val="31"/>
        </w:numPr>
        <w:ind w:left="993" w:hanging="284"/>
      </w:pPr>
      <w:r>
        <w:t xml:space="preserve">The Schools Behaviour (Determination and Publicising of Measures in Academies) Regulations (2012) </w:t>
      </w:r>
    </w:p>
    <w:p w14:paraId="7F2CCB23" w14:textId="73C8376C" w:rsidR="00825B78" w:rsidRDefault="00825B78" w:rsidP="00825B78">
      <w:pPr>
        <w:pStyle w:val="ListParagraph"/>
        <w:numPr>
          <w:ilvl w:val="1"/>
          <w:numId w:val="31"/>
        </w:numPr>
        <w:ind w:left="993" w:hanging="284"/>
      </w:pPr>
      <w:r>
        <w:t xml:space="preserve">The Immigration Act (2016) </w:t>
      </w:r>
    </w:p>
    <w:p w14:paraId="7479EE7B" w14:textId="07F3854E" w:rsidR="00825B78" w:rsidRDefault="00825B78" w:rsidP="00825B78">
      <w:pPr>
        <w:pStyle w:val="ListParagraph"/>
        <w:numPr>
          <w:ilvl w:val="1"/>
          <w:numId w:val="31"/>
        </w:numPr>
        <w:ind w:left="993" w:hanging="284"/>
      </w:pPr>
      <w:r>
        <w:t xml:space="preserve">The General Data Protection Regulation (GDPR) </w:t>
      </w:r>
    </w:p>
    <w:p w14:paraId="38C05018" w14:textId="54C7F99A" w:rsidR="00E31E8A" w:rsidRDefault="00825B78" w:rsidP="00825B78">
      <w:pPr>
        <w:pStyle w:val="ListParagraph"/>
        <w:numPr>
          <w:ilvl w:val="1"/>
          <w:numId w:val="31"/>
        </w:numPr>
        <w:ind w:left="993" w:hanging="284"/>
      </w:pPr>
      <w:r>
        <w:t>School Discipline (Student Exclusions and Reviews) (England) Regulations (2012)</w:t>
      </w:r>
    </w:p>
    <w:p w14:paraId="7E80892E" w14:textId="77777777" w:rsidR="00825B78" w:rsidRDefault="00825B78" w:rsidP="00825B78">
      <w:pPr>
        <w:pStyle w:val="ListParagraph"/>
      </w:pPr>
    </w:p>
    <w:p w14:paraId="7529CD5A" w14:textId="77777777" w:rsidR="00E31E8A" w:rsidRDefault="00E31E8A" w:rsidP="00E31E8A">
      <w:pPr>
        <w:pStyle w:val="ListParagraph"/>
      </w:pPr>
    </w:p>
    <w:p w14:paraId="74301F33" w14:textId="372F95A1" w:rsidR="00E31E8A" w:rsidRDefault="00E31E8A" w:rsidP="00E31E8A">
      <w:pPr>
        <w:pStyle w:val="ListParagraph"/>
        <w:suppressAutoHyphens/>
        <w:spacing w:line="276" w:lineRule="auto"/>
        <w:ind w:left="567"/>
        <w:jc w:val="both"/>
      </w:pPr>
    </w:p>
    <w:p w14:paraId="378C06A6" w14:textId="11E7DAE2" w:rsidR="00AF4CDA" w:rsidRDefault="00AF4CDA" w:rsidP="00E31E8A">
      <w:pPr>
        <w:pStyle w:val="ListParagraph"/>
        <w:suppressAutoHyphens/>
        <w:spacing w:line="276" w:lineRule="auto"/>
        <w:ind w:left="567"/>
        <w:jc w:val="both"/>
      </w:pPr>
    </w:p>
    <w:p w14:paraId="06C4DC02" w14:textId="4938EC47" w:rsidR="00AF4CDA" w:rsidRDefault="00AF4CDA" w:rsidP="00E31E8A">
      <w:pPr>
        <w:pStyle w:val="ListParagraph"/>
        <w:suppressAutoHyphens/>
        <w:spacing w:line="276" w:lineRule="auto"/>
        <w:ind w:left="567"/>
        <w:jc w:val="both"/>
      </w:pPr>
    </w:p>
    <w:p w14:paraId="27CD386F" w14:textId="06FACF99" w:rsidR="00AF4CDA" w:rsidRDefault="00AF4CDA" w:rsidP="00E31E8A">
      <w:pPr>
        <w:pStyle w:val="ListParagraph"/>
        <w:suppressAutoHyphens/>
        <w:spacing w:line="276" w:lineRule="auto"/>
        <w:ind w:left="567"/>
        <w:jc w:val="both"/>
      </w:pPr>
    </w:p>
    <w:p w14:paraId="5EFAC8D1" w14:textId="55F6E885" w:rsidR="00AF4CDA" w:rsidRDefault="00AF4CDA" w:rsidP="00E31E8A">
      <w:pPr>
        <w:pStyle w:val="ListParagraph"/>
        <w:suppressAutoHyphens/>
        <w:spacing w:line="276" w:lineRule="auto"/>
        <w:ind w:left="567"/>
        <w:jc w:val="both"/>
      </w:pPr>
    </w:p>
    <w:p w14:paraId="435022E0" w14:textId="77777777" w:rsidR="00E31E8A" w:rsidRDefault="00E31E8A" w:rsidP="00E31E8A">
      <w:pPr>
        <w:pStyle w:val="ListParagraph"/>
        <w:suppressAutoHyphens/>
        <w:spacing w:line="276" w:lineRule="auto"/>
        <w:ind w:left="567"/>
        <w:jc w:val="both"/>
      </w:pPr>
    </w:p>
    <w:p w14:paraId="7365C0AD" w14:textId="3E13DE5C" w:rsidR="00E31E8A" w:rsidRDefault="00E37FE6" w:rsidP="00825B78">
      <w:pPr>
        <w:suppressAutoHyphens/>
        <w:spacing w:after="120" w:line="276" w:lineRule="auto"/>
        <w:ind w:left="567" w:hanging="851"/>
        <w:jc w:val="both"/>
        <w:rPr>
          <w:rFonts w:ascii="AUdimat" w:hAnsi="AUdimat" w:cstheme="minorHAnsi"/>
          <w:color w:val="2CAAE1"/>
          <w:sz w:val="44"/>
          <w:szCs w:val="44"/>
        </w:rPr>
      </w:pPr>
      <w:r>
        <w:rPr>
          <w:rFonts w:ascii="AUdimat" w:hAnsi="AUdimat" w:cstheme="minorHAnsi"/>
          <w:color w:val="2CAAE1"/>
          <w:sz w:val="44"/>
          <w:szCs w:val="44"/>
        </w:rPr>
        <w:lastRenderedPageBreak/>
        <w:t xml:space="preserve">Appendix </w:t>
      </w:r>
      <w:r w:rsidR="00B60449">
        <w:rPr>
          <w:rFonts w:ascii="AUdimat" w:hAnsi="AUdimat" w:cstheme="minorHAnsi"/>
          <w:color w:val="2CAAE1"/>
          <w:sz w:val="44"/>
          <w:szCs w:val="44"/>
        </w:rPr>
        <w:t>1</w:t>
      </w:r>
      <w:r>
        <w:rPr>
          <w:rFonts w:ascii="AUdimat" w:hAnsi="AUdimat" w:cstheme="minorHAnsi"/>
          <w:color w:val="2CAAE1"/>
          <w:sz w:val="44"/>
          <w:szCs w:val="44"/>
        </w:rPr>
        <w:t xml:space="preserve">- </w:t>
      </w:r>
      <w:r w:rsidR="00825B78">
        <w:rPr>
          <w:rFonts w:ascii="AUdimat" w:hAnsi="AUdimat" w:cstheme="minorHAnsi"/>
          <w:color w:val="2CAAE1"/>
          <w:sz w:val="44"/>
          <w:szCs w:val="44"/>
        </w:rPr>
        <w:t>Identification &amp; Assessment of SEN</w:t>
      </w:r>
    </w:p>
    <w:p w14:paraId="1B464571" w14:textId="77777777" w:rsidR="001A2E87" w:rsidRPr="001A2E87" w:rsidRDefault="001A2E87" w:rsidP="00825B78">
      <w:pPr>
        <w:suppressAutoHyphens/>
        <w:spacing w:after="120" w:line="276" w:lineRule="auto"/>
        <w:ind w:left="567" w:hanging="851"/>
        <w:jc w:val="both"/>
        <w:rPr>
          <w:rFonts w:ascii="AUdimat" w:hAnsi="AUdimat" w:cstheme="minorHAnsi"/>
          <w:color w:val="2CAAE1"/>
        </w:rPr>
      </w:pPr>
    </w:p>
    <w:p w14:paraId="0E9DB002" w14:textId="77777777" w:rsidR="001A2E87" w:rsidRDefault="00825B78" w:rsidP="001A2E87">
      <w:pPr>
        <w:suppressAutoHyphens/>
        <w:spacing w:after="120" w:line="276" w:lineRule="auto"/>
        <w:ind w:left="-284"/>
        <w:jc w:val="both"/>
        <w:rPr>
          <w:rFonts w:cstheme="minorHAnsi"/>
        </w:rPr>
      </w:pPr>
      <w:r w:rsidRPr="00825B78">
        <w:rPr>
          <w:rFonts w:cstheme="minorHAnsi"/>
        </w:rPr>
        <w:t xml:space="preserve">The academy's approach to the detection and management of SEND and/or learning difficulties will be guided by the Code of Practice. </w:t>
      </w:r>
    </w:p>
    <w:p w14:paraId="549B3D1F" w14:textId="6345FA3C" w:rsidR="00825B78" w:rsidRPr="00825B78" w:rsidRDefault="00825B78" w:rsidP="001A2E87">
      <w:pPr>
        <w:suppressAutoHyphens/>
        <w:spacing w:after="120" w:line="276" w:lineRule="auto"/>
        <w:ind w:left="-284"/>
        <w:jc w:val="both"/>
        <w:rPr>
          <w:rFonts w:cstheme="minorHAnsi"/>
        </w:rPr>
      </w:pPr>
      <w:r w:rsidRPr="00825B78">
        <w:rPr>
          <w:rFonts w:cstheme="minorHAnsi"/>
        </w:rPr>
        <w:t xml:space="preserve">The four main areas of need as per the SEND Code of Practice (2014) are: </w:t>
      </w:r>
    </w:p>
    <w:p w14:paraId="6284AB19" w14:textId="77777777" w:rsidR="00825B78" w:rsidRPr="001A2E87" w:rsidRDefault="00825B78" w:rsidP="001A2E87">
      <w:pPr>
        <w:pStyle w:val="ListParagraph"/>
        <w:numPr>
          <w:ilvl w:val="0"/>
          <w:numId w:val="32"/>
        </w:numPr>
        <w:suppressAutoHyphens/>
        <w:spacing w:after="120" w:line="276" w:lineRule="auto"/>
        <w:ind w:left="0" w:hanging="284"/>
        <w:jc w:val="both"/>
        <w:rPr>
          <w:rFonts w:cstheme="minorHAnsi"/>
        </w:rPr>
      </w:pPr>
      <w:r w:rsidRPr="001A2E87">
        <w:rPr>
          <w:rFonts w:cstheme="minorHAnsi"/>
        </w:rPr>
        <w:t xml:space="preserve">Communication and interaction </w:t>
      </w:r>
    </w:p>
    <w:p w14:paraId="16A4B9F2" w14:textId="77777777" w:rsidR="00825B78" w:rsidRPr="001A2E87" w:rsidRDefault="00825B78" w:rsidP="001A2E87">
      <w:pPr>
        <w:pStyle w:val="ListParagraph"/>
        <w:numPr>
          <w:ilvl w:val="0"/>
          <w:numId w:val="32"/>
        </w:numPr>
        <w:suppressAutoHyphens/>
        <w:spacing w:after="120" w:line="276" w:lineRule="auto"/>
        <w:ind w:left="0" w:hanging="284"/>
        <w:jc w:val="both"/>
        <w:rPr>
          <w:rFonts w:cstheme="minorHAnsi"/>
        </w:rPr>
      </w:pPr>
      <w:r w:rsidRPr="001A2E87">
        <w:rPr>
          <w:rFonts w:cstheme="minorHAnsi"/>
        </w:rPr>
        <w:t>Cognition and learning</w:t>
      </w:r>
    </w:p>
    <w:p w14:paraId="487E46EA" w14:textId="77777777" w:rsidR="00825B78" w:rsidRPr="001A2E87" w:rsidRDefault="00825B78" w:rsidP="001A2E87">
      <w:pPr>
        <w:pStyle w:val="ListParagraph"/>
        <w:numPr>
          <w:ilvl w:val="0"/>
          <w:numId w:val="32"/>
        </w:numPr>
        <w:suppressAutoHyphens/>
        <w:spacing w:after="120" w:line="276" w:lineRule="auto"/>
        <w:ind w:left="0" w:hanging="284"/>
        <w:jc w:val="both"/>
        <w:rPr>
          <w:rFonts w:cstheme="minorHAnsi"/>
        </w:rPr>
      </w:pPr>
      <w:r w:rsidRPr="001A2E87">
        <w:rPr>
          <w:rFonts w:cstheme="minorHAnsi"/>
        </w:rPr>
        <w:t xml:space="preserve">Social, emotional and mental health </w:t>
      </w:r>
    </w:p>
    <w:p w14:paraId="2F735C38" w14:textId="275DA6DA" w:rsidR="00825B78" w:rsidRDefault="00825B78" w:rsidP="001A2E87">
      <w:pPr>
        <w:pStyle w:val="ListParagraph"/>
        <w:numPr>
          <w:ilvl w:val="0"/>
          <w:numId w:val="32"/>
        </w:numPr>
        <w:suppressAutoHyphens/>
        <w:spacing w:after="120" w:line="276" w:lineRule="auto"/>
        <w:ind w:left="0" w:hanging="284"/>
        <w:jc w:val="both"/>
        <w:rPr>
          <w:rFonts w:cstheme="minorHAnsi"/>
        </w:rPr>
      </w:pPr>
      <w:r w:rsidRPr="001A2E87">
        <w:rPr>
          <w:rFonts w:cstheme="minorHAnsi"/>
        </w:rPr>
        <w:t xml:space="preserve">Sensory and/or physical </w:t>
      </w:r>
    </w:p>
    <w:p w14:paraId="4ED6C8D8" w14:textId="77777777" w:rsidR="001A2E87" w:rsidRPr="001A2E87" w:rsidRDefault="001A2E87" w:rsidP="001A2E87">
      <w:pPr>
        <w:pStyle w:val="ListParagraph"/>
        <w:suppressAutoHyphens/>
        <w:spacing w:after="120" w:line="276" w:lineRule="auto"/>
        <w:ind w:left="0"/>
        <w:jc w:val="both"/>
        <w:rPr>
          <w:rFonts w:cstheme="minorHAnsi"/>
        </w:rPr>
      </w:pPr>
    </w:p>
    <w:p w14:paraId="06221BB2" w14:textId="77777777" w:rsidR="001A2E87" w:rsidRDefault="00825B78" w:rsidP="001A2E87">
      <w:pPr>
        <w:suppressAutoHyphens/>
        <w:spacing w:after="120" w:line="276" w:lineRule="auto"/>
        <w:ind w:left="-284"/>
        <w:jc w:val="both"/>
        <w:rPr>
          <w:rFonts w:cstheme="minorHAnsi"/>
        </w:rPr>
      </w:pPr>
      <w:r w:rsidRPr="00825B78">
        <w:rPr>
          <w:rFonts w:cstheme="minorHAnsi"/>
        </w:rPr>
        <w:t>Students may have needs that encompass more than one of these areas and therefore detailed assessments must be undertaken in order to provide the correct support.</w:t>
      </w:r>
    </w:p>
    <w:p w14:paraId="29452156" w14:textId="7525560C" w:rsidR="00825B78" w:rsidRPr="00825B78" w:rsidRDefault="00825B78" w:rsidP="001A2E87">
      <w:pPr>
        <w:suppressAutoHyphens/>
        <w:spacing w:after="120" w:line="276" w:lineRule="auto"/>
        <w:ind w:left="-284"/>
        <w:contextualSpacing/>
        <w:jc w:val="both"/>
        <w:rPr>
          <w:rFonts w:cstheme="minorHAnsi"/>
        </w:rPr>
      </w:pPr>
      <w:r w:rsidRPr="00825B78">
        <w:rPr>
          <w:rFonts w:cstheme="minorHAnsi"/>
        </w:rPr>
        <w:t>When considering whether a pupil has special educational needs any of the following may be evident:</w:t>
      </w:r>
    </w:p>
    <w:p w14:paraId="5C1C991D" w14:textId="1EB975F5" w:rsidR="00825B78" w:rsidRPr="001A2E87" w:rsidRDefault="00825B78" w:rsidP="001A2E87">
      <w:pPr>
        <w:pStyle w:val="ListParagraph"/>
        <w:numPr>
          <w:ilvl w:val="0"/>
          <w:numId w:val="35"/>
        </w:numPr>
        <w:suppressAutoHyphens/>
        <w:spacing w:after="120" w:line="276" w:lineRule="auto"/>
        <w:ind w:left="0" w:hanging="284"/>
        <w:jc w:val="both"/>
        <w:rPr>
          <w:rFonts w:cstheme="minorHAnsi"/>
        </w:rPr>
      </w:pPr>
      <w:r w:rsidRPr="001A2E87">
        <w:rPr>
          <w:rFonts w:cstheme="minorHAnsi"/>
        </w:rPr>
        <w:t xml:space="preserve">Makes little or no progress even when teaching approaches are targeted particularly in a pupil’s identified area of </w:t>
      </w:r>
      <w:proofErr w:type="gramStart"/>
      <w:r w:rsidRPr="001A2E87">
        <w:rPr>
          <w:rFonts w:cstheme="minorHAnsi"/>
        </w:rPr>
        <w:t>weakness</w:t>
      </w:r>
      <w:proofErr w:type="gramEnd"/>
    </w:p>
    <w:p w14:paraId="502AC234" w14:textId="1E4B0FC8" w:rsidR="00825B78" w:rsidRPr="001A2E87" w:rsidRDefault="00825B78" w:rsidP="001A2E87">
      <w:pPr>
        <w:pStyle w:val="ListParagraph"/>
        <w:numPr>
          <w:ilvl w:val="0"/>
          <w:numId w:val="35"/>
        </w:numPr>
        <w:suppressAutoHyphens/>
        <w:spacing w:after="120" w:line="276" w:lineRule="auto"/>
        <w:ind w:left="0" w:hanging="284"/>
        <w:jc w:val="both"/>
        <w:rPr>
          <w:rFonts w:cstheme="minorHAnsi"/>
        </w:rPr>
      </w:pPr>
      <w:r w:rsidRPr="001A2E87">
        <w:rPr>
          <w:rFonts w:cstheme="minorHAnsi"/>
        </w:rPr>
        <w:t xml:space="preserve">Shows signs of difficulty in developing literacy or mathematics skills which result in poor attainment in some curriculum </w:t>
      </w:r>
      <w:proofErr w:type="gramStart"/>
      <w:r w:rsidRPr="001A2E87">
        <w:rPr>
          <w:rFonts w:cstheme="minorHAnsi"/>
        </w:rPr>
        <w:t>areas</w:t>
      </w:r>
      <w:proofErr w:type="gramEnd"/>
    </w:p>
    <w:p w14:paraId="13692879" w14:textId="554F445C" w:rsidR="00825B78" w:rsidRPr="001A2E87" w:rsidRDefault="00825B78" w:rsidP="001A2E87">
      <w:pPr>
        <w:pStyle w:val="ListParagraph"/>
        <w:numPr>
          <w:ilvl w:val="0"/>
          <w:numId w:val="35"/>
        </w:numPr>
        <w:suppressAutoHyphens/>
        <w:spacing w:after="120" w:line="276" w:lineRule="auto"/>
        <w:ind w:left="0" w:hanging="284"/>
        <w:jc w:val="both"/>
        <w:rPr>
          <w:rFonts w:cstheme="minorHAnsi"/>
        </w:rPr>
      </w:pPr>
      <w:r w:rsidRPr="001A2E87">
        <w:rPr>
          <w:rFonts w:cstheme="minorHAnsi"/>
        </w:rPr>
        <w:t xml:space="preserve">Has sensory or physical problems and continues to make little or no progress despite the provision of specialist </w:t>
      </w:r>
      <w:proofErr w:type="gramStart"/>
      <w:r w:rsidRPr="001A2E87">
        <w:rPr>
          <w:rFonts w:cstheme="minorHAnsi"/>
        </w:rPr>
        <w:t>equipment</w:t>
      </w:r>
      <w:proofErr w:type="gramEnd"/>
    </w:p>
    <w:p w14:paraId="44426CCB" w14:textId="6F50AB94" w:rsidR="00825B78" w:rsidRPr="001A2E87" w:rsidRDefault="00825B78" w:rsidP="001A2E87">
      <w:pPr>
        <w:pStyle w:val="ListParagraph"/>
        <w:numPr>
          <w:ilvl w:val="0"/>
          <w:numId w:val="35"/>
        </w:numPr>
        <w:suppressAutoHyphens/>
        <w:spacing w:after="120" w:line="276" w:lineRule="auto"/>
        <w:ind w:left="0" w:hanging="284"/>
        <w:jc w:val="both"/>
        <w:rPr>
          <w:rFonts w:cstheme="minorHAnsi"/>
        </w:rPr>
      </w:pPr>
      <w:r w:rsidRPr="001A2E87">
        <w:rPr>
          <w:rFonts w:cstheme="minorHAnsi"/>
        </w:rPr>
        <w:t xml:space="preserve">Has communication and /or interaction difficulties and continues to make little or no progress despite the provision of an appropriate differentiated </w:t>
      </w:r>
      <w:proofErr w:type="gramStart"/>
      <w:r w:rsidRPr="001A2E87">
        <w:rPr>
          <w:rFonts w:cstheme="minorHAnsi"/>
        </w:rPr>
        <w:t>curriculum</w:t>
      </w:r>
      <w:proofErr w:type="gramEnd"/>
    </w:p>
    <w:p w14:paraId="4354827C" w14:textId="2C33B175" w:rsidR="00825B78" w:rsidRPr="001A2E87" w:rsidRDefault="00825B78" w:rsidP="001A2E87">
      <w:pPr>
        <w:pStyle w:val="ListParagraph"/>
        <w:numPr>
          <w:ilvl w:val="0"/>
          <w:numId w:val="35"/>
        </w:numPr>
        <w:suppressAutoHyphens/>
        <w:spacing w:after="120" w:line="276" w:lineRule="auto"/>
        <w:ind w:left="0" w:hanging="284"/>
        <w:jc w:val="both"/>
        <w:rPr>
          <w:rFonts w:cstheme="minorHAnsi"/>
        </w:rPr>
      </w:pPr>
      <w:r w:rsidRPr="001A2E87">
        <w:rPr>
          <w:rFonts w:cstheme="minorHAnsi"/>
        </w:rPr>
        <w:t>Has social, emotional or mental health difficulties which substantially and regularly interfere with the pupil’s own learning or that of the class groups, despite having an individualised behaviour support programme</w:t>
      </w:r>
    </w:p>
    <w:p w14:paraId="1C1EA79D" w14:textId="7FA81B4A" w:rsidR="00825B78" w:rsidRPr="001A2E87" w:rsidRDefault="00825B78" w:rsidP="001A2E87">
      <w:pPr>
        <w:pStyle w:val="ListParagraph"/>
        <w:numPr>
          <w:ilvl w:val="0"/>
          <w:numId w:val="35"/>
        </w:numPr>
        <w:suppressAutoHyphens/>
        <w:spacing w:after="120" w:line="276" w:lineRule="auto"/>
        <w:ind w:left="0" w:hanging="284"/>
        <w:jc w:val="both"/>
        <w:rPr>
          <w:rFonts w:cstheme="minorHAnsi"/>
        </w:rPr>
      </w:pPr>
      <w:r w:rsidRPr="001A2E87">
        <w:rPr>
          <w:rFonts w:cstheme="minorHAnsi"/>
        </w:rPr>
        <w:t>Has SEND or physical needs that require additional specialist equipment or regular advice or visits by a specialist service</w:t>
      </w:r>
    </w:p>
    <w:p w14:paraId="5F110055" w14:textId="310928B3" w:rsidR="00825B78" w:rsidRPr="001A2E87" w:rsidRDefault="00825B78" w:rsidP="001A2E87">
      <w:pPr>
        <w:pStyle w:val="ListParagraph"/>
        <w:numPr>
          <w:ilvl w:val="0"/>
          <w:numId w:val="35"/>
        </w:numPr>
        <w:suppressAutoHyphens/>
        <w:spacing w:after="120" w:line="276" w:lineRule="auto"/>
        <w:ind w:left="0" w:hanging="284"/>
        <w:jc w:val="both"/>
        <w:rPr>
          <w:rFonts w:cstheme="minorHAnsi"/>
        </w:rPr>
      </w:pPr>
      <w:r w:rsidRPr="001A2E87">
        <w:rPr>
          <w:rFonts w:cstheme="minorHAnsi"/>
        </w:rPr>
        <w:t>Has a communication and/or an interaction difficulty that impedes the development of social relationships and cause a substantial barrier to learning.</w:t>
      </w:r>
    </w:p>
    <w:p w14:paraId="2A46B5F7" w14:textId="2D5E990C" w:rsidR="00825B78" w:rsidRDefault="00825B78" w:rsidP="001A2E87">
      <w:pPr>
        <w:suppressAutoHyphens/>
        <w:spacing w:after="120" w:line="276" w:lineRule="auto"/>
        <w:ind w:left="-284"/>
        <w:jc w:val="both"/>
        <w:rPr>
          <w:rFonts w:cstheme="minorHAnsi"/>
        </w:rPr>
      </w:pPr>
      <w:r w:rsidRPr="00825B78">
        <w:rPr>
          <w:rFonts w:cstheme="minorHAnsi"/>
        </w:rPr>
        <w:t xml:space="preserve">The academy will communicate with parents or carers, if they feel the student has presented with issues such as those listed. </w:t>
      </w:r>
    </w:p>
    <w:p w14:paraId="21221CDB" w14:textId="77777777" w:rsidR="001A2E87" w:rsidRPr="00825B78" w:rsidRDefault="001A2E87" w:rsidP="001A2E87">
      <w:pPr>
        <w:suppressAutoHyphens/>
        <w:spacing w:after="120" w:line="276" w:lineRule="auto"/>
        <w:ind w:left="-284"/>
        <w:jc w:val="both"/>
        <w:rPr>
          <w:rFonts w:cstheme="minorHAnsi"/>
        </w:rPr>
      </w:pPr>
    </w:p>
    <w:p w14:paraId="508137C0" w14:textId="77777777" w:rsidR="00825B78" w:rsidRPr="00825B78" w:rsidRDefault="00825B78" w:rsidP="001A2E87">
      <w:pPr>
        <w:suppressAutoHyphens/>
        <w:spacing w:after="120" w:line="276" w:lineRule="auto"/>
        <w:ind w:left="-284"/>
        <w:jc w:val="both"/>
        <w:rPr>
          <w:rFonts w:cstheme="minorHAnsi"/>
        </w:rPr>
      </w:pPr>
      <w:r w:rsidRPr="00825B78">
        <w:rPr>
          <w:rFonts w:cstheme="minorHAnsi"/>
        </w:rPr>
        <w:t xml:space="preserve">SEN support should take the form of a four-part cycle where actions are revisited, refined and revised as the understanding of the pupil’s needs grow and to ensure good outcomes are secured. This is known as the ‘graduated approach’ and draws on more detailed assessments, more frequent review and more specialist expertise in successive cycles </w:t>
      </w:r>
      <w:proofErr w:type="gramStart"/>
      <w:r w:rsidRPr="00825B78">
        <w:rPr>
          <w:rFonts w:cstheme="minorHAnsi"/>
        </w:rPr>
        <w:t>in order to</w:t>
      </w:r>
      <w:proofErr w:type="gramEnd"/>
      <w:r w:rsidRPr="00825B78">
        <w:rPr>
          <w:rFonts w:cstheme="minorHAnsi"/>
        </w:rPr>
        <w:t xml:space="preserve"> match interventions to the SEND of the pupil. The graduated approach has four main parts: assess, plan, do and review – see overleaf. This cycle should be completed at least twice, over two terms. If no progress is made then the academy will apply for an Education Health Care Plan (EHCP) assessment, as shown in the table. </w:t>
      </w:r>
    </w:p>
    <w:p w14:paraId="084491E7" w14:textId="77777777" w:rsidR="00825B78" w:rsidRPr="00825B78" w:rsidRDefault="00825B78" w:rsidP="001A2E87">
      <w:pPr>
        <w:suppressAutoHyphens/>
        <w:spacing w:after="120" w:line="276" w:lineRule="auto"/>
        <w:ind w:left="-284"/>
        <w:jc w:val="both"/>
        <w:rPr>
          <w:rFonts w:cstheme="minorHAnsi"/>
        </w:rPr>
      </w:pPr>
    </w:p>
    <w:p w14:paraId="499DF387" w14:textId="3E836FE4" w:rsidR="00825B78" w:rsidRPr="001A2E87" w:rsidRDefault="00825B78" w:rsidP="001A2E87">
      <w:pPr>
        <w:suppressAutoHyphens/>
        <w:spacing w:after="120" w:line="276" w:lineRule="auto"/>
        <w:ind w:left="-284"/>
        <w:jc w:val="both"/>
        <w:rPr>
          <w:rFonts w:cstheme="minorHAnsi"/>
          <w:b/>
          <w:bCs/>
        </w:rPr>
      </w:pPr>
      <w:r w:rsidRPr="001A2E87">
        <w:rPr>
          <w:rFonts w:cstheme="minorHAnsi"/>
          <w:b/>
          <w:bCs/>
        </w:rPr>
        <w:lastRenderedPageBreak/>
        <w:t xml:space="preserve">Formal Assessment </w:t>
      </w:r>
    </w:p>
    <w:p w14:paraId="1CE732C8" w14:textId="1EB465E6" w:rsidR="00E37FE6" w:rsidRDefault="00825B78" w:rsidP="001A2E87">
      <w:pPr>
        <w:suppressAutoHyphens/>
        <w:spacing w:after="120" w:line="276" w:lineRule="auto"/>
        <w:ind w:left="-284"/>
        <w:jc w:val="both"/>
        <w:rPr>
          <w:rFonts w:cstheme="minorHAnsi"/>
        </w:rPr>
      </w:pPr>
      <w:r w:rsidRPr="00825B78">
        <w:rPr>
          <w:rFonts w:cstheme="minorHAnsi"/>
        </w:rPr>
        <w:t>A variety of formal assessments will be used to identify need. These may typically include Year 6 SATS tests, Cognitive Ability Tests, Baseline Tests done on transfer from Primary School, Word Reading, Spelling and Comprehension Tests, Dyslexia Screening Tests, Scotopic Sensitivity Testing, Access Arrangements Tests and reports from Specialist Outside Agencies</w:t>
      </w:r>
      <w:r w:rsidR="001A2E87">
        <w:rPr>
          <w:rFonts w:cstheme="minorHAnsi"/>
        </w:rPr>
        <w:t>.</w:t>
      </w:r>
    </w:p>
    <w:p w14:paraId="09B5F5B2" w14:textId="50C8359A" w:rsidR="001A2E87" w:rsidRDefault="001A2E87" w:rsidP="001A2E87">
      <w:pPr>
        <w:suppressAutoHyphens/>
        <w:spacing w:after="120" w:line="276" w:lineRule="auto"/>
        <w:ind w:left="-284"/>
        <w:jc w:val="both"/>
        <w:rPr>
          <w:rFonts w:cstheme="minorHAnsi"/>
        </w:rPr>
      </w:pPr>
      <w:r w:rsidRPr="006B4850">
        <w:rPr>
          <w:rFonts w:asciiTheme="majorHAnsi" w:hAnsiTheme="majorHAnsi" w:cstheme="minorHAnsi"/>
          <w:noProof/>
          <w:sz w:val="24"/>
          <w:szCs w:val="24"/>
        </w:rPr>
        <w:drawing>
          <wp:anchor distT="0" distB="0" distL="114300" distR="114300" simplePos="0" relativeHeight="251658752" behindDoc="0" locked="0" layoutInCell="1" allowOverlap="1" wp14:anchorId="0777A0C0" wp14:editId="2BBD4291">
            <wp:simplePos x="0" y="0"/>
            <wp:positionH relativeFrom="margin">
              <wp:align>center</wp:align>
            </wp:positionH>
            <wp:positionV relativeFrom="page">
              <wp:posOffset>2114550</wp:posOffset>
            </wp:positionV>
            <wp:extent cx="4916170" cy="4827905"/>
            <wp:effectExtent l="0" t="0" r="0" b="0"/>
            <wp:wrapNone/>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6170" cy="4827905"/>
                    </a:xfrm>
                    <a:prstGeom prst="rect">
                      <a:avLst/>
                    </a:prstGeom>
                  </pic:spPr>
                </pic:pic>
              </a:graphicData>
            </a:graphic>
          </wp:anchor>
        </w:drawing>
      </w:r>
    </w:p>
    <w:p w14:paraId="5A8F0BE7" w14:textId="3CC889DD" w:rsidR="001A2E87" w:rsidRDefault="001A2E87" w:rsidP="001A2E87">
      <w:pPr>
        <w:suppressAutoHyphens/>
        <w:spacing w:after="120" w:line="276" w:lineRule="auto"/>
        <w:ind w:left="-284"/>
        <w:jc w:val="both"/>
        <w:rPr>
          <w:rFonts w:cstheme="minorHAnsi"/>
        </w:rPr>
      </w:pPr>
    </w:p>
    <w:p w14:paraId="745DC12B" w14:textId="4BC87F50" w:rsidR="001A2E87" w:rsidRDefault="001A2E87" w:rsidP="001A2E87">
      <w:pPr>
        <w:suppressAutoHyphens/>
        <w:spacing w:after="120" w:line="276" w:lineRule="auto"/>
        <w:ind w:left="-284"/>
        <w:jc w:val="both"/>
        <w:rPr>
          <w:rFonts w:cstheme="minorHAnsi"/>
        </w:rPr>
      </w:pPr>
    </w:p>
    <w:p w14:paraId="65C90118" w14:textId="6B3BD82C" w:rsidR="001A2E87" w:rsidRDefault="001A2E87" w:rsidP="001A2E87">
      <w:pPr>
        <w:suppressAutoHyphens/>
        <w:spacing w:after="120" w:line="276" w:lineRule="auto"/>
        <w:ind w:left="-284"/>
        <w:jc w:val="both"/>
        <w:rPr>
          <w:rFonts w:cstheme="minorHAnsi"/>
        </w:rPr>
      </w:pPr>
    </w:p>
    <w:p w14:paraId="71E103BF" w14:textId="6059A8A7" w:rsidR="001A2E87" w:rsidRDefault="001A2E87" w:rsidP="001A2E87">
      <w:pPr>
        <w:suppressAutoHyphens/>
        <w:spacing w:after="120" w:line="276" w:lineRule="auto"/>
        <w:ind w:left="-284"/>
        <w:jc w:val="both"/>
        <w:rPr>
          <w:rFonts w:cstheme="minorHAnsi"/>
        </w:rPr>
      </w:pPr>
    </w:p>
    <w:p w14:paraId="6AA7E8A8" w14:textId="469554A4" w:rsidR="001A2E87" w:rsidRDefault="001A2E87" w:rsidP="001A2E87">
      <w:pPr>
        <w:suppressAutoHyphens/>
        <w:spacing w:after="120" w:line="276" w:lineRule="auto"/>
        <w:ind w:left="-284"/>
        <w:jc w:val="both"/>
        <w:rPr>
          <w:rFonts w:cstheme="minorHAnsi"/>
        </w:rPr>
      </w:pPr>
    </w:p>
    <w:p w14:paraId="69DCE8B9" w14:textId="5AD8F68B" w:rsidR="001A2E87" w:rsidRDefault="001A2E87" w:rsidP="001A2E87">
      <w:pPr>
        <w:suppressAutoHyphens/>
        <w:spacing w:after="120" w:line="276" w:lineRule="auto"/>
        <w:ind w:left="-284"/>
        <w:jc w:val="both"/>
        <w:rPr>
          <w:rFonts w:cstheme="minorHAnsi"/>
        </w:rPr>
      </w:pPr>
    </w:p>
    <w:p w14:paraId="50771D91" w14:textId="77777777" w:rsidR="001A2E87" w:rsidRDefault="001A2E87" w:rsidP="001A2E87">
      <w:pPr>
        <w:suppressAutoHyphens/>
        <w:spacing w:after="120" w:line="276" w:lineRule="auto"/>
        <w:ind w:left="-284"/>
        <w:jc w:val="both"/>
        <w:rPr>
          <w:rFonts w:cstheme="minorHAnsi"/>
        </w:rPr>
      </w:pPr>
    </w:p>
    <w:p w14:paraId="5762C947" w14:textId="7FB152F3" w:rsidR="001A2E87" w:rsidRDefault="001A2E87" w:rsidP="001A2E87">
      <w:pPr>
        <w:suppressAutoHyphens/>
        <w:spacing w:after="120" w:line="276" w:lineRule="auto"/>
        <w:ind w:left="-284"/>
        <w:jc w:val="both"/>
        <w:rPr>
          <w:rFonts w:cstheme="minorHAnsi"/>
        </w:rPr>
      </w:pPr>
    </w:p>
    <w:p w14:paraId="70C8D72D" w14:textId="7D68A4EA" w:rsidR="001A2E87" w:rsidRDefault="001A2E87" w:rsidP="001A2E87">
      <w:pPr>
        <w:suppressAutoHyphens/>
        <w:spacing w:after="120" w:line="276" w:lineRule="auto"/>
        <w:ind w:left="-284"/>
        <w:jc w:val="both"/>
        <w:rPr>
          <w:rFonts w:cstheme="minorHAnsi"/>
        </w:rPr>
      </w:pPr>
    </w:p>
    <w:p w14:paraId="1C19118B" w14:textId="32197DFC" w:rsidR="001A2E87" w:rsidRDefault="001A2E87" w:rsidP="001A2E87">
      <w:pPr>
        <w:suppressAutoHyphens/>
        <w:spacing w:after="120" w:line="276" w:lineRule="auto"/>
        <w:ind w:left="-284"/>
        <w:jc w:val="both"/>
        <w:rPr>
          <w:rFonts w:cstheme="minorHAnsi"/>
        </w:rPr>
      </w:pPr>
    </w:p>
    <w:p w14:paraId="3154DE3E" w14:textId="5C075022" w:rsidR="001A2E87" w:rsidRDefault="001A2E87" w:rsidP="001A2E87">
      <w:pPr>
        <w:suppressAutoHyphens/>
        <w:spacing w:after="120" w:line="276" w:lineRule="auto"/>
        <w:ind w:left="-284"/>
        <w:jc w:val="both"/>
        <w:rPr>
          <w:rFonts w:cstheme="minorHAnsi"/>
        </w:rPr>
      </w:pPr>
    </w:p>
    <w:p w14:paraId="3DC768D5" w14:textId="5628DABA" w:rsidR="001A2E87" w:rsidRDefault="001A2E87" w:rsidP="001A2E87">
      <w:pPr>
        <w:suppressAutoHyphens/>
        <w:spacing w:after="120" w:line="276" w:lineRule="auto"/>
        <w:ind w:left="-284"/>
        <w:jc w:val="both"/>
        <w:rPr>
          <w:rFonts w:cstheme="minorHAnsi"/>
        </w:rPr>
      </w:pPr>
    </w:p>
    <w:p w14:paraId="40B2080A" w14:textId="08EB2C45" w:rsidR="001A2E87" w:rsidRDefault="001A2E87" w:rsidP="001A2E87">
      <w:pPr>
        <w:suppressAutoHyphens/>
        <w:spacing w:after="120" w:line="276" w:lineRule="auto"/>
        <w:ind w:left="-284"/>
        <w:jc w:val="both"/>
        <w:rPr>
          <w:rFonts w:cstheme="minorHAnsi"/>
        </w:rPr>
      </w:pPr>
    </w:p>
    <w:p w14:paraId="410E153A" w14:textId="7C5F5249" w:rsidR="001A2E87" w:rsidRPr="00825B78" w:rsidRDefault="001A2E87" w:rsidP="001A2E87">
      <w:pPr>
        <w:suppressAutoHyphens/>
        <w:spacing w:after="120" w:line="276" w:lineRule="auto"/>
        <w:ind w:left="-284"/>
        <w:jc w:val="both"/>
        <w:rPr>
          <w:rFonts w:cstheme="minorHAnsi"/>
        </w:rPr>
      </w:pPr>
    </w:p>
    <w:p w14:paraId="6C93E2A5" w14:textId="77777777" w:rsidR="00E37FE6" w:rsidRPr="0022451C" w:rsidRDefault="00E37FE6" w:rsidP="00DE7E7F">
      <w:pPr>
        <w:pStyle w:val="ListParagraph"/>
        <w:numPr>
          <w:ilvl w:val="0"/>
          <w:numId w:val="1"/>
        </w:numPr>
        <w:suppressAutoHyphens/>
        <w:spacing w:after="120" w:line="276" w:lineRule="auto"/>
        <w:jc w:val="both"/>
        <w:rPr>
          <w:vanish/>
        </w:rPr>
      </w:pPr>
    </w:p>
    <w:p w14:paraId="006AB26E" w14:textId="77777777" w:rsidR="00E37FE6" w:rsidRPr="0073729A" w:rsidRDefault="00E37FE6" w:rsidP="000C1254">
      <w:pPr>
        <w:pStyle w:val="ListParagraph"/>
        <w:numPr>
          <w:ilvl w:val="0"/>
          <w:numId w:val="5"/>
        </w:numPr>
        <w:suppressAutoHyphens/>
        <w:spacing w:after="120" w:line="276" w:lineRule="auto"/>
        <w:jc w:val="both"/>
        <w:rPr>
          <w:vanish/>
        </w:rPr>
      </w:pPr>
    </w:p>
    <w:p w14:paraId="0C0D5B81" w14:textId="77777777" w:rsidR="001A2E87" w:rsidRPr="001A2E87" w:rsidRDefault="001A2E87" w:rsidP="001A2E87">
      <w:pPr>
        <w:suppressAutoHyphens/>
        <w:spacing w:after="120" w:line="276" w:lineRule="auto"/>
        <w:jc w:val="both"/>
        <w:rPr>
          <w:rFonts w:ascii="AUdimat" w:hAnsi="AUdimat" w:cstheme="minorHAnsi"/>
          <w:color w:val="2CAAE1"/>
          <w:sz w:val="44"/>
          <w:szCs w:val="44"/>
        </w:rPr>
      </w:pPr>
    </w:p>
    <w:p w14:paraId="6D9E2187" w14:textId="77777777" w:rsidR="001A2E87" w:rsidRDefault="001A2E87" w:rsidP="00856DC8">
      <w:pPr>
        <w:suppressAutoHyphens/>
        <w:spacing w:after="120" w:line="276" w:lineRule="auto"/>
        <w:ind w:left="567" w:hanging="851"/>
        <w:jc w:val="both"/>
        <w:rPr>
          <w:rFonts w:ascii="AUdimat" w:hAnsi="AUdimat" w:cstheme="minorHAnsi"/>
          <w:color w:val="2CAAE1"/>
          <w:sz w:val="44"/>
          <w:szCs w:val="44"/>
        </w:rPr>
      </w:pPr>
    </w:p>
    <w:tbl>
      <w:tblPr>
        <w:tblpPr w:leftFromText="180" w:rightFromText="180" w:vertAnchor="text" w:horzAnchor="margin" w:tblpY="253"/>
        <w:tblW w:w="9247"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3075"/>
        <w:gridCol w:w="2444"/>
        <w:gridCol w:w="3728"/>
      </w:tblGrid>
      <w:tr w:rsidR="001A2E87" w:rsidRPr="006B4850" w14:paraId="4A1A8798" w14:textId="77777777" w:rsidTr="001A2E87">
        <w:trPr>
          <w:trHeight w:val="692"/>
        </w:trPr>
        <w:tc>
          <w:tcPr>
            <w:tcW w:w="3075" w:type="dxa"/>
            <w:tcBorders>
              <w:right w:val="single" w:sz="8" w:space="0" w:color="FFFFFF" w:themeColor="background1"/>
            </w:tcBorders>
            <w:shd w:val="clear" w:color="auto" w:fill="00B0F0"/>
            <w:vAlign w:val="center"/>
          </w:tcPr>
          <w:p w14:paraId="68EEC4C9" w14:textId="77777777" w:rsidR="001A2E87" w:rsidRPr="001A2E87" w:rsidRDefault="001A2E87" w:rsidP="001A2E87">
            <w:pPr>
              <w:tabs>
                <w:tab w:val="left" w:pos="1397"/>
              </w:tabs>
              <w:spacing w:after="120"/>
              <w:contextualSpacing/>
              <w:jc w:val="center"/>
              <w:rPr>
                <w:rFonts w:cstheme="minorHAnsi"/>
                <w:b/>
                <w:bCs/>
                <w:color w:val="FFFFFF" w:themeColor="background1"/>
                <w:sz w:val="20"/>
                <w:szCs w:val="20"/>
              </w:rPr>
            </w:pPr>
            <w:r w:rsidRPr="001A2E87">
              <w:rPr>
                <w:rFonts w:cstheme="minorHAnsi"/>
                <w:b/>
                <w:bCs/>
                <w:color w:val="FFFFFF" w:themeColor="background1"/>
                <w:sz w:val="20"/>
                <w:szCs w:val="20"/>
              </w:rPr>
              <w:t>SEND support</w:t>
            </w:r>
          </w:p>
        </w:tc>
        <w:tc>
          <w:tcPr>
            <w:tcW w:w="2444" w:type="dxa"/>
            <w:tcBorders>
              <w:left w:val="single" w:sz="8" w:space="0" w:color="FFFFFF" w:themeColor="background1"/>
              <w:right w:val="single" w:sz="8" w:space="0" w:color="FFFFFF" w:themeColor="background1"/>
            </w:tcBorders>
            <w:shd w:val="clear" w:color="auto" w:fill="00B0F0"/>
            <w:vAlign w:val="center"/>
          </w:tcPr>
          <w:p w14:paraId="667CE0D3" w14:textId="77777777" w:rsidR="001A2E87" w:rsidRDefault="001A2E87" w:rsidP="001A2E87">
            <w:pPr>
              <w:tabs>
                <w:tab w:val="left" w:pos="1397"/>
              </w:tabs>
              <w:spacing w:after="120"/>
              <w:contextualSpacing/>
              <w:jc w:val="center"/>
              <w:rPr>
                <w:rFonts w:cstheme="minorHAnsi"/>
                <w:b/>
                <w:bCs/>
                <w:color w:val="FFFFFF" w:themeColor="background1"/>
                <w:sz w:val="20"/>
                <w:szCs w:val="20"/>
              </w:rPr>
            </w:pPr>
            <w:r w:rsidRPr="001A2E87">
              <w:rPr>
                <w:rFonts w:cstheme="minorHAnsi"/>
                <w:b/>
                <w:bCs/>
                <w:color w:val="FFFFFF" w:themeColor="background1"/>
                <w:sz w:val="20"/>
                <w:szCs w:val="20"/>
              </w:rPr>
              <w:t xml:space="preserve">SEND+ </w:t>
            </w:r>
          </w:p>
          <w:p w14:paraId="2B0051E0" w14:textId="16AF848D" w:rsidR="001A2E87" w:rsidRPr="001A2E87" w:rsidRDefault="001A2E87" w:rsidP="001A2E87">
            <w:pPr>
              <w:tabs>
                <w:tab w:val="left" w:pos="1397"/>
              </w:tabs>
              <w:spacing w:after="120"/>
              <w:contextualSpacing/>
              <w:jc w:val="center"/>
              <w:rPr>
                <w:rFonts w:cstheme="minorHAnsi"/>
                <w:color w:val="FFFFFF" w:themeColor="background1"/>
                <w:sz w:val="20"/>
                <w:szCs w:val="20"/>
              </w:rPr>
            </w:pPr>
            <w:r w:rsidRPr="001A2E87">
              <w:rPr>
                <w:rFonts w:cstheme="minorHAnsi"/>
                <w:color w:val="FFFFFF" w:themeColor="background1"/>
                <w:sz w:val="20"/>
                <w:szCs w:val="20"/>
              </w:rPr>
              <w:t>(for data purposes only)</w:t>
            </w:r>
          </w:p>
        </w:tc>
        <w:tc>
          <w:tcPr>
            <w:tcW w:w="3728" w:type="dxa"/>
            <w:tcBorders>
              <w:left w:val="single" w:sz="8" w:space="0" w:color="FFFFFF" w:themeColor="background1"/>
            </w:tcBorders>
            <w:shd w:val="clear" w:color="auto" w:fill="00B0F0"/>
            <w:vAlign w:val="center"/>
          </w:tcPr>
          <w:p w14:paraId="4651C5B5" w14:textId="77777777" w:rsidR="001A2E87" w:rsidRPr="001A2E87" w:rsidRDefault="001A2E87" w:rsidP="001A2E87">
            <w:pPr>
              <w:tabs>
                <w:tab w:val="left" w:pos="1397"/>
              </w:tabs>
              <w:spacing w:after="120"/>
              <w:contextualSpacing/>
              <w:jc w:val="center"/>
              <w:rPr>
                <w:rFonts w:cstheme="minorHAnsi"/>
                <w:b/>
                <w:bCs/>
                <w:color w:val="FFFFFF" w:themeColor="background1"/>
                <w:sz w:val="20"/>
                <w:szCs w:val="20"/>
              </w:rPr>
            </w:pPr>
            <w:r w:rsidRPr="001A2E87">
              <w:rPr>
                <w:rFonts w:cstheme="minorHAnsi"/>
                <w:b/>
                <w:bCs/>
                <w:color w:val="FFFFFF" w:themeColor="background1"/>
                <w:sz w:val="20"/>
                <w:szCs w:val="20"/>
              </w:rPr>
              <w:t>EHCP/ST</w:t>
            </w:r>
          </w:p>
        </w:tc>
      </w:tr>
      <w:tr w:rsidR="001A2E87" w:rsidRPr="006B4850" w14:paraId="105E2FF0" w14:textId="77777777" w:rsidTr="001A2E87">
        <w:trPr>
          <w:trHeight w:val="3241"/>
        </w:trPr>
        <w:tc>
          <w:tcPr>
            <w:tcW w:w="3075" w:type="dxa"/>
            <w:shd w:val="clear" w:color="auto" w:fill="auto"/>
            <w:vAlign w:val="center"/>
          </w:tcPr>
          <w:p w14:paraId="76D0C010" w14:textId="77777777" w:rsidR="001A2E87" w:rsidRPr="001A2E87" w:rsidRDefault="001A2E87" w:rsidP="001A2E87">
            <w:pPr>
              <w:tabs>
                <w:tab w:val="left" w:pos="1397"/>
              </w:tabs>
              <w:spacing w:after="120"/>
              <w:rPr>
                <w:rFonts w:cstheme="minorHAnsi"/>
                <w:sz w:val="20"/>
                <w:szCs w:val="20"/>
              </w:rPr>
            </w:pPr>
            <w:r w:rsidRPr="001A2E87">
              <w:rPr>
                <w:rFonts w:cstheme="minorHAnsi"/>
                <w:sz w:val="20"/>
                <w:szCs w:val="20"/>
              </w:rPr>
              <w:t>Despite high quality teaching targeted at areas of weakness:</w:t>
            </w:r>
          </w:p>
          <w:p w14:paraId="41650A97" w14:textId="7D95B39A" w:rsidR="001A2E87" w:rsidRPr="001A2E87" w:rsidRDefault="001A2E87" w:rsidP="001A2E87">
            <w:pPr>
              <w:pStyle w:val="ListParagraph"/>
              <w:numPr>
                <w:ilvl w:val="0"/>
                <w:numId w:val="37"/>
              </w:numPr>
              <w:tabs>
                <w:tab w:val="left" w:pos="142"/>
              </w:tabs>
              <w:spacing w:after="120" w:line="240" w:lineRule="auto"/>
              <w:ind w:left="447" w:hanging="283"/>
              <w:rPr>
                <w:rFonts w:cstheme="minorHAnsi"/>
                <w:sz w:val="20"/>
                <w:szCs w:val="20"/>
              </w:rPr>
            </w:pPr>
            <w:r w:rsidRPr="001A2E87">
              <w:rPr>
                <w:rFonts w:cstheme="minorHAnsi"/>
                <w:sz w:val="20"/>
                <w:szCs w:val="20"/>
              </w:rPr>
              <w:t xml:space="preserve">The pupil is failing to make progress similar to that of their peers starting from the same </w:t>
            </w:r>
            <w:proofErr w:type="gramStart"/>
            <w:r w:rsidRPr="001A2E87">
              <w:rPr>
                <w:rFonts w:cstheme="minorHAnsi"/>
                <w:sz w:val="20"/>
                <w:szCs w:val="20"/>
              </w:rPr>
              <w:t>baseline</w:t>
            </w:r>
            <w:proofErr w:type="gramEnd"/>
          </w:p>
          <w:p w14:paraId="5C542888" w14:textId="2D6B19D1" w:rsidR="001A2E87" w:rsidRPr="001A2E87" w:rsidRDefault="001A2E87" w:rsidP="001A2E87">
            <w:pPr>
              <w:pStyle w:val="ListParagraph"/>
              <w:numPr>
                <w:ilvl w:val="0"/>
                <w:numId w:val="37"/>
              </w:numPr>
              <w:tabs>
                <w:tab w:val="left" w:pos="142"/>
              </w:tabs>
              <w:spacing w:after="120" w:line="240" w:lineRule="auto"/>
              <w:ind w:left="447" w:hanging="283"/>
              <w:rPr>
                <w:rFonts w:cstheme="minorHAnsi"/>
                <w:sz w:val="20"/>
                <w:szCs w:val="20"/>
              </w:rPr>
            </w:pPr>
            <w:r w:rsidRPr="001A2E87">
              <w:rPr>
                <w:rFonts w:cstheme="minorHAnsi"/>
                <w:sz w:val="20"/>
                <w:szCs w:val="20"/>
              </w:rPr>
              <w:t xml:space="preserve">Progress is lower than made </w:t>
            </w:r>
            <w:proofErr w:type="gramStart"/>
            <w:r w:rsidRPr="001A2E87">
              <w:rPr>
                <w:rFonts w:cstheme="minorHAnsi"/>
                <w:sz w:val="20"/>
                <w:szCs w:val="20"/>
              </w:rPr>
              <w:t>previously</w:t>
            </w:r>
            <w:proofErr w:type="gramEnd"/>
          </w:p>
          <w:p w14:paraId="23A3D5E8" w14:textId="1E55AFB5" w:rsidR="001A2E87" w:rsidRPr="001A2E87" w:rsidRDefault="001A2E87" w:rsidP="001A2E87">
            <w:pPr>
              <w:pStyle w:val="ListParagraph"/>
              <w:numPr>
                <w:ilvl w:val="0"/>
                <w:numId w:val="37"/>
              </w:numPr>
              <w:tabs>
                <w:tab w:val="left" w:pos="142"/>
              </w:tabs>
              <w:spacing w:after="120" w:line="240" w:lineRule="auto"/>
              <w:ind w:left="447" w:hanging="283"/>
              <w:rPr>
                <w:rFonts w:cstheme="minorHAnsi"/>
                <w:sz w:val="20"/>
                <w:szCs w:val="20"/>
              </w:rPr>
            </w:pPr>
            <w:r w:rsidRPr="001A2E87">
              <w:rPr>
                <w:rFonts w:cstheme="minorHAnsi"/>
                <w:sz w:val="20"/>
                <w:szCs w:val="20"/>
              </w:rPr>
              <w:t>The attainment gap is not closing between the child and their peers</w:t>
            </w:r>
          </w:p>
        </w:tc>
        <w:tc>
          <w:tcPr>
            <w:tcW w:w="2444" w:type="dxa"/>
            <w:shd w:val="clear" w:color="auto" w:fill="auto"/>
            <w:vAlign w:val="center"/>
          </w:tcPr>
          <w:p w14:paraId="5F51D95B" w14:textId="77777777" w:rsidR="001A2E87" w:rsidRPr="001A2E87" w:rsidRDefault="001A2E87" w:rsidP="001A2E87">
            <w:pPr>
              <w:tabs>
                <w:tab w:val="left" w:pos="1397"/>
              </w:tabs>
              <w:spacing w:after="120"/>
              <w:rPr>
                <w:rFonts w:cstheme="minorHAnsi"/>
                <w:sz w:val="20"/>
                <w:szCs w:val="20"/>
              </w:rPr>
            </w:pPr>
            <w:r w:rsidRPr="001A2E87">
              <w:rPr>
                <w:rFonts w:cstheme="minorHAnsi"/>
                <w:sz w:val="20"/>
                <w:szCs w:val="20"/>
              </w:rPr>
              <w:t>When a child continues to make little or no progress despite well-founded support the school should consider involving specialists.</w:t>
            </w:r>
          </w:p>
          <w:p w14:paraId="620C5B1D" w14:textId="77777777" w:rsidR="001A2E87" w:rsidRPr="001A2E87" w:rsidRDefault="001A2E87" w:rsidP="001A2E87">
            <w:pPr>
              <w:tabs>
                <w:tab w:val="left" w:pos="1397"/>
              </w:tabs>
              <w:spacing w:after="120"/>
              <w:rPr>
                <w:rFonts w:cstheme="minorHAnsi"/>
                <w:sz w:val="20"/>
                <w:szCs w:val="20"/>
              </w:rPr>
            </w:pPr>
          </w:p>
          <w:p w14:paraId="0F104653" w14:textId="77777777" w:rsidR="001A2E87" w:rsidRPr="001A2E87" w:rsidRDefault="001A2E87" w:rsidP="001A2E87">
            <w:pPr>
              <w:tabs>
                <w:tab w:val="left" w:pos="1397"/>
              </w:tabs>
              <w:spacing w:after="120"/>
              <w:rPr>
                <w:rFonts w:cstheme="minorHAnsi"/>
                <w:sz w:val="20"/>
                <w:szCs w:val="20"/>
              </w:rPr>
            </w:pPr>
          </w:p>
        </w:tc>
        <w:tc>
          <w:tcPr>
            <w:tcW w:w="3728" w:type="dxa"/>
            <w:shd w:val="clear" w:color="auto" w:fill="auto"/>
            <w:vAlign w:val="center"/>
          </w:tcPr>
          <w:p w14:paraId="7E668902" w14:textId="77777777" w:rsidR="001A2E87" w:rsidRPr="001A2E87" w:rsidRDefault="001A2E87" w:rsidP="001A2E87">
            <w:pPr>
              <w:tabs>
                <w:tab w:val="left" w:pos="1397"/>
              </w:tabs>
              <w:spacing w:after="120"/>
              <w:rPr>
                <w:rFonts w:cstheme="minorHAnsi"/>
                <w:sz w:val="20"/>
                <w:szCs w:val="20"/>
              </w:rPr>
            </w:pPr>
            <w:r w:rsidRPr="001A2E87">
              <w:rPr>
                <w:rFonts w:cstheme="minorHAnsi"/>
                <w:sz w:val="20"/>
                <w:szCs w:val="20"/>
              </w:rPr>
              <w:t>A child continues to make little or no progress despite advice and support from specialists. Taking advice from the local authority and from specialists the decision is made to refer to the local authority for a statutory assessment (anyone can apply to LA for an assessment).</w:t>
            </w:r>
          </w:p>
          <w:p w14:paraId="3EA30E08" w14:textId="77777777" w:rsidR="001A2E87" w:rsidRPr="001A2E87" w:rsidRDefault="001A2E87" w:rsidP="001A2E87">
            <w:pPr>
              <w:tabs>
                <w:tab w:val="left" w:pos="1397"/>
              </w:tabs>
              <w:spacing w:after="120"/>
              <w:rPr>
                <w:rFonts w:cstheme="minorHAnsi"/>
                <w:sz w:val="20"/>
                <w:szCs w:val="20"/>
              </w:rPr>
            </w:pPr>
            <w:r w:rsidRPr="001A2E87">
              <w:rPr>
                <w:rFonts w:cstheme="minorHAnsi"/>
                <w:sz w:val="20"/>
                <w:szCs w:val="20"/>
              </w:rPr>
              <w:t>This statutory assessment should follow on from planning already undertaken with parents and young people in conjunction with their setting and specialists.</w:t>
            </w:r>
          </w:p>
        </w:tc>
      </w:tr>
    </w:tbl>
    <w:p w14:paraId="2D139D3E" w14:textId="629CB055" w:rsidR="00AC48E7" w:rsidRPr="009D170C" w:rsidRDefault="00856DC8" w:rsidP="001A2E87">
      <w:pPr>
        <w:suppressAutoHyphens/>
        <w:spacing w:after="120" w:line="276" w:lineRule="auto"/>
        <w:ind w:left="567" w:hanging="851"/>
        <w:jc w:val="both"/>
        <w:rPr>
          <w:rFonts w:ascii="AUdimat" w:hAnsi="AUdimat" w:cstheme="minorHAnsi"/>
          <w:color w:val="2CAAE1"/>
          <w:sz w:val="44"/>
          <w:szCs w:val="44"/>
        </w:rPr>
      </w:pPr>
      <w:r>
        <w:rPr>
          <w:rFonts w:ascii="AUdimat" w:hAnsi="AUdimat" w:cstheme="minorHAnsi"/>
          <w:color w:val="2CAAE1"/>
          <w:sz w:val="44"/>
          <w:szCs w:val="44"/>
        </w:rPr>
        <w:lastRenderedPageBreak/>
        <w:t xml:space="preserve">Appendix </w:t>
      </w:r>
      <w:r w:rsidR="00B60449">
        <w:rPr>
          <w:rFonts w:ascii="AUdimat" w:hAnsi="AUdimat" w:cstheme="minorHAnsi"/>
          <w:color w:val="2CAAE1"/>
          <w:sz w:val="44"/>
          <w:szCs w:val="44"/>
        </w:rPr>
        <w:t>2</w:t>
      </w:r>
      <w:r>
        <w:rPr>
          <w:rFonts w:ascii="AUdimat" w:hAnsi="AUdimat" w:cstheme="minorHAnsi"/>
          <w:color w:val="2CAAE1"/>
          <w:sz w:val="44"/>
          <w:szCs w:val="44"/>
        </w:rPr>
        <w:t xml:space="preserve">- </w:t>
      </w:r>
      <w:r w:rsidR="001A2E87">
        <w:rPr>
          <w:rFonts w:ascii="AUdimat" w:hAnsi="AUdimat" w:cstheme="minorHAnsi"/>
          <w:color w:val="2CAAE1"/>
          <w:sz w:val="44"/>
          <w:szCs w:val="44"/>
        </w:rPr>
        <w:t>Exam Access Arrangements</w:t>
      </w:r>
    </w:p>
    <w:p w14:paraId="29DCE21A" w14:textId="77777777" w:rsidR="00856DC8" w:rsidRDefault="00856DC8" w:rsidP="00856DC8">
      <w:pPr>
        <w:suppressAutoHyphens/>
        <w:spacing w:after="120" w:line="276" w:lineRule="auto"/>
        <w:ind w:left="567" w:hanging="851"/>
        <w:jc w:val="both"/>
        <w:rPr>
          <w:rFonts w:cstheme="minorHAnsi"/>
          <w:color w:val="2CAAE1"/>
        </w:rPr>
      </w:pPr>
    </w:p>
    <w:p w14:paraId="19DADAB6" w14:textId="77777777" w:rsidR="00856DC8" w:rsidRPr="0022451C" w:rsidRDefault="00856DC8" w:rsidP="00DE7E7F">
      <w:pPr>
        <w:pStyle w:val="ListParagraph"/>
        <w:numPr>
          <w:ilvl w:val="0"/>
          <w:numId w:val="1"/>
        </w:numPr>
        <w:suppressAutoHyphens/>
        <w:spacing w:after="120" w:line="276" w:lineRule="auto"/>
        <w:jc w:val="both"/>
        <w:rPr>
          <w:vanish/>
        </w:rPr>
      </w:pPr>
    </w:p>
    <w:p w14:paraId="7C0534BB" w14:textId="77777777" w:rsidR="00856DC8" w:rsidRPr="0073729A" w:rsidRDefault="00856DC8" w:rsidP="000C1254">
      <w:pPr>
        <w:pStyle w:val="ListParagraph"/>
        <w:numPr>
          <w:ilvl w:val="0"/>
          <w:numId w:val="5"/>
        </w:numPr>
        <w:suppressAutoHyphens/>
        <w:spacing w:after="120" w:line="276" w:lineRule="auto"/>
        <w:jc w:val="both"/>
        <w:rPr>
          <w:vanish/>
        </w:rPr>
      </w:pPr>
    </w:p>
    <w:p w14:paraId="7F95971B" w14:textId="77777777" w:rsidR="001A2E87" w:rsidRPr="001A2E87" w:rsidRDefault="001A2E87" w:rsidP="001A2E87">
      <w:pPr>
        <w:ind w:left="-284"/>
        <w:rPr>
          <w:rFonts w:ascii="Calibri" w:hAnsi="Calibri"/>
        </w:rPr>
      </w:pPr>
      <w:r w:rsidRPr="001A2E87">
        <w:rPr>
          <w:rFonts w:ascii="Calibri" w:hAnsi="Calibri"/>
        </w:rPr>
        <w:t xml:space="preserve">Pupils who have been diagnosed as having a learning difficulty may be eligible for extra time and / or other "access arrangements" to complete internal examinations and public examinations. </w:t>
      </w:r>
    </w:p>
    <w:p w14:paraId="5B6449C9" w14:textId="78267287" w:rsidR="00856DC8" w:rsidRDefault="001A2E87" w:rsidP="001A2E87">
      <w:pPr>
        <w:ind w:left="-284"/>
        <w:rPr>
          <w:rFonts w:cstheme="minorHAnsi"/>
          <w:color w:val="2CAAE1"/>
        </w:rPr>
      </w:pPr>
      <w:r w:rsidRPr="001A2E87">
        <w:rPr>
          <w:rFonts w:ascii="Calibri" w:hAnsi="Calibri"/>
        </w:rPr>
        <w:t>Parents</w:t>
      </w:r>
      <w:r>
        <w:rPr>
          <w:rFonts w:ascii="Calibri" w:hAnsi="Calibri"/>
        </w:rPr>
        <w:t>/c</w:t>
      </w:r>
      <w:r w:rsidRPr="001A2E87">
        <w:rPr>
          <w:rFonts w:ascii="Calibri" w:hAnsi="Calibri"/>
        </w:rPr>
        <w:t>arers are asked to liaise with the SENDCO in good time, with respect to this.</w:t>
      </w:r>
    </w:p>
    <w:p w14:paraId="2166A29E" w14:textId="435F4DCD" w:rsidR="00856DC8" w:rsidRDefault="00856DC8" w:rsidP="00856DC8">
      <w:pPr>
        <w:tabs>
          <w:tab w:val="left" w:pos="7350"/>
        </w:tabs>
      </w:pPr>
      <w:r>
        <w:tab/>
      </w:r>
    </w:p>
    <w:p w14:paraId="3A388C49" w14:textId="266AAC0E" w:rsidR="001A2E87" w:rsidRDefault="001A2E87" w:rsidP="00856DC8">
      <w:pPr>
        <w:tabs>
          <w:tab w:val="left" w:pos="7350"/>
        </w:tabs>
      </w:pPr>
    </w:p>
    <w:p w14:paraId="65575F43" w14:textId="63EE86CC" w:rsidR="001A2E87" w:rsidRDefault="001A2E87" w:rsidP="00856DC8">
      <w:pPr>
        <w:tabs>
          <w:tab w:val="left" w:pos="7350"/>
        </w:tabs>
      </w:pPr>
    </w:p>
    <w:p w14:paraId="50B62ACE" w14:textId="779513D9" w:rsidR="001A2E87" w:rsidRDefault="001A2E87" w:rsidP="00856DC8">
      <w:pPr>
        <w:tabs>
          <w:tab w:val="left" w:pos="7350"/>
        </w:tabs>
      </w:pPr>
    </w:p>
    <w:p w14:paraId="2D276511" w14:textId="5B5D131E" w:rsidR="001A2E87" w:rsidRDefault="001A2E87" w:rsidP="00856DC8">
      <w:pPr>
        <w:tabs>
          <w:tab w:val="left" w:pos="7350"/>
        </w:tabs>
      </w:pPr>
    </w:p>
    <w:p w14:paraId="1CB34CDA" w14:textId="259810B4" w:rsidR="001A2E87" w:rsidRDefault="001A2E87" w:rsidP="00856DC8">
      <w:pPr>
        <w:tabs>
          <w:tab w:val="left" w:pos="7350"/>
        </w:tabs>
      </w:pPr>
    </w:p>
    <w:p w14:paraId="55C58422" w14:textId="156AF5C7" w:rsidR="001A2E87" w:rsidRDefault="001A2E87" w:rsidP="00856DC8">
      <w:pPr>
        <w:tabs>
          <w:tab w:val="left" w:pos="7350"/>
        </w:tabs>
      </w:pPr>
    </w:p>
    <w:p w14:paraId="43639C93" w14:textId="5F7A7F9A" w:rsidR="001A2E87" w:rsidRDefault="001A2E87" w:rsidP="00856DC8">
      <w:pPr>
        <w:tabs>
          <w:tab w:val="left" w:pos="7350"/>
        </w:tabs>
      </w:pPr>
    </w:p>
    <w:p w14:paraId="797E2CBB" w14:textId="7886F073" w:rsidR="001A2E87" w:rsidRDefault="001A2E87" w:rsidP="00856DC8">
      <w:pPr>
        <w:tabs>
          <w:tab w:val="left" w:pos="7350"/>
        </w:tabs>
      </w:pPr>
    </w:p>
    <w:p w14:paraId="6BC368FB" w14:textId="429F531B" w:rsidR="001A2E87" w:rsidRDefault="001A2E87" w:rsidP="00856DC8">
      <w:pPr>
        <w:tabs>
          <w:tab w:val="left" w:pos="7350"/>
        </w:tabs>
      </w:pPr>
    </w:p>
    <w:p w14:paraId="7543F844" w14:textId="4B983127" w:rsidR="001A2E87" w:rsidRDefault="001A2E87" w:rsidP="00856DC8">
      <w:pPr>
        <w:tabs>
          <w:tab w:val="left" w:pos="7350"/>
        </w:tabs>
      </w:pPr>
    </w:p>
    <w:p w14:paraId="28A2871A" w14:textId="7E25B36E" w:rsidR="001A2E87" w:rsidRDefault="001A2E87" w:rsidP="00856DC8">
      <w:pPr>
        <w:tabs>
          <w:tab w:val="left" w:pos="7350"/>
        </w:tabs>
      </w:pPr>
    </w:p>
    <w:p w14:paraId="07616BA4" w14:textId="3F6B1C9D" w:rsidR="001A2E87" w:rsidRDefault="001A2E87" w:rsidP="00856DC8">
      <w:pPr>
        <w:tabs>
          <w:tab w:val="left" w:pos="7350"/>
        </w:tabs>
      </w:pPr>
    </w:p>
    <w:p w14:paraId="0B35890E" w14:textId="1FD7A5A5" w:rsidR="001A2E87" w:rsidRDefault="001A2E87" w:rsidP="00856DC8">
      <w:pPr>
        <w:tabs>
          <w:tab w:val="left" w:pos="7350"/>
        </w:tabs>
      </w:pPr>
    </w:p>
    <w:p w14:paraId="2EFA7054" w14:textId="58B401A2" w:rsidR="001A2E87" w:rsidRDefault="001A2E87" w:rsidP="00856DC8">
      <w:pPr>
        <w:tabs>
          <w:tab w:val="left" w:pos="7350"/>
        </w:tabs>
      </w:pPr>
    </w:p>
    <w:p w14:paraId="0CAF89C2" w14:textId="45448C27" w:rsidR="001A2E87" w:rsidRDefault="001A2E87" w:rsidP="00856DC8">
      <w:pPr>
        <w:tabs>
          <w:tab w:val="left" w:pos="7350"/>
        </w:tabs>
      </w:pPr>
    </w:p>
    <w:p w14:paraId="71C1823E" w14:textId="27AE68B4" w:rsidR="001A2E87" w:rsidRDefault="001A2E87" w:rsidP="00856DC8">
      <w:pPr>
        <w:tabs>
          <w:tab w:val="left" w:pos="7350"/>
        </w:tabs>
      </w:pPr>
    </w:p>
    <w:p w14:paraId="68F395AF" w14:textId="63C241AC" w:rsidR="001A2E87" w:rsidRDefault="001A2E87" w:rsidP="00856DC8">
      <w:pPr>
        <w:tabs>
          <w:tab w:val="left" w:pos="7350"/>
        </w:tabs>
      </w:pPr>
    </w:p>
    <w:p w14:paraId="2E5E614A" w14:textId="75C72CBF" w:rsidR="001A2E87" w:rsidRDefault="001A2E87" w:rsidP="00856DC8">
      <w:pPr>
        <w:tabs>
          <w:tab w:val="left" w:pos="7350"/>
        </w:tabs>
      </w:pPr>
    </w:p>
    <w:p w14:paraId="750C858F" w14:textId="7C6CA79F" w:rsidR="001A2E87" w:rsidRDefault="001A2E87" w:rsidP="00856DC8">
      <w:pPr>
        <w:tabs>
          <w:tab w:val="left" w:pos="7350"/>
        </w:tabs>
      </w:pPr>
    </w:p>
    <w:p w14:paraId="6F677585" w14:textId="6F146BC5" w:rsidR="001A2E87" w:rsidRDefault="001A2E87" w:rsidP="00856DC8">
      <w:pPr>
        <w:tabs>
          <w:tab w:val="left" w:pos="7350"/>
        </w:tabs>
      </w:pPr>
    </w:p>
    <w:p w14:paraId="7D775987" w14:textId="66B27EB6" w:rsidR="001A2E87" w:rsidRDefault="001A2E87" w:rsidP="00856DC8">
      <w:pPr>
        <w:tabs>
          <w:tab w:val="left" w:pos="7350"/>
        </w:tabs>
      </w:pPr>
    </w:p>
    <w:p w14:paraId="68B3F0E5" w14:textId="5A2D66CB" w:rsidR="001A2E87" w:rsidRDefault="001A2E87" w:rsidP="00856DC8">
      <w:pPr>
        <w:tabs>
          <w:tab w:val="left" w:pos="7350"/>
        </w:tabs>
      </w:pPr>
    </w:p>
    <w:p w14:paraId="1ACD5F47" w14:textId="77777777" w:rsidR="001A2E87" w:rsidRDefault="001A2E87" w:rsidP="00856DC8">
      <w:pPr>
        <w:tabs>
          <w:tab w:val="left" w:pos="7350"/>
        </w:tabs>
      </w:pPr>
    </w:p>
    <w:p w14:paraId="3C95B148" w14:textId="55BEDFD6" w:rsidR="00856DC8" w:rsidRDefault="00856DC8" w:rsidP="00856DC8">
      <w:pPr>
        <w:tabs>
          <w:tab w:val="left" w:pos="7350"/>
        </w:tabs>
      </w:pPr>
    </w:p>
    <w:p w14:paraId="5577A120" w14:textId="696D21B7" w:rsidR="00856DC8" w:rsidRDefault="00856DC8" w:rsidP="00856DC8">
      <w:pPr>
        <w:tabs>
          <w:tab w:val="left" w:pos="7350"/>
        </w:tabs>
      </w:pPr>
    </w:p>
    <w:p w14:paraId="6BB7209D" w14:textId="0EDBBB24" w:rsidR="00856DC8" w:rsidRDefault="00856DC8" w:rsidP="001A2E87">
      <w:pPr>
        <w:suppressAutoHyphens/>
        <w:spacing w:after="120" w:line="276" w:lineRule="auto"/>
        <w:ind w:left="567" w:hanging="851"/>
        <w:jc w:val="both"/>
        <w:rPr>
          <w:rFonts w:ascii="AUdimat" w:hAnsi="AUdimat" w:cstheme="minorHAnsi"/>
          <w:color w:val="2CAAE1"/>
          <w:sz w:val="44"/>
          <w:szCs w:val="44"/>
        </w:rPr>
      </w:pPr>
      <w:r>
        <w:rPr>
          <w:rFonts w:ascii="AUdimat" w:hAnsi="AUdimat" w:cstheme="minorHAnsi"/>
          <w:color w:val="2CAAE1"/>
          <w:sz w:val="44"/>
          <w:szCs w:val="44"/>
        </w:rPr>
        <w:lastRenderedPageBreak/>
        <w:t xml:space="preserve">Appendix </w:t>
      </w:r>
      <w:r w:rsidR="00B60449">
        <w:rPr>
          <w:rFonts w:ascii="AUdimat" w:hAnsi="AUdimat" w:cstheme="minorHAnsi"/>
          <w:color w:val="2CAAE1"/>
          <w:sz w:val="44"/>
          <w:szCs w:val="44"/>
        </w:rPr>
        <w:t>3</w:t>
      </w:r>
      <w:r>
        <w:rPr>
          <w:rFonts w:ascii="AUdimat" w:hAnsi="AUdimat" w:cstheme="minorHAnsi"/>
          <w:color w:val="2CAAE1"/>
          <w:sz w:val="44"/>
          <w:szCs w:val="44"/>
        </w:rPr>
        <w:t xml:space="preserve">- </w:t>
      </w:r>
      <w:r w:rsidR="001A2E87">
        <w:rPr>
          <w:rFonts w:ascii="AUdimat" w:hAnsi="AUdimat" w:cstheme="minorHAnsi"/>
          <w:color w:val="2CAAE1"/>
          <w:sz w:val="44"/>
          <w:szCs w:val="44"/>
        </w:rPr>
        <w:t>Staff Training</w:t>
      </w:r>
    </w:p>
    <w:p w14:paraId="3FCED909" w14:textId="77777777" w:rsidR="001A2E87" w:rsidRDefault="001A2E87" w:rsidP="00E42253">
      <w:pPr>
        <w:suppressAutoHyphens/>
        <w:spacing w:after="120" w:line="276" w:lineRule="auto"/>
        <w:ind w:left="567" w:hanging="851"/>
        <w:jc w:val="both"/>
        <w:rPr>
          <w:b/>
          <w:bCs/>
        </w:rPr>
      </w:pPr>
    </w:p>
    <w:p w14:paraId="528A6156" w14:textId="1A81A916" w:rsidR="001A2E87" w:rsidRDefault="001A2E87" w:rsidP="001A2E87">
      <w:pPr>
        <w:suppressAutoHyphens/>
        <w:spacing w:after="120" w:line="276" w:lineRule="auto"/>
        <w:ind w:left="567" w:hanging="851"/>
        <w:jc w:val="both"/>
        <w:rPr>
          <w:b/>
          <w:bCs/>
        </w:rPr>
      </w:pPr>
      <w:r w:rsidRPr="001A2E87">
        <w:rPr>
          <w:b/>
          <w:bCs/>
        </w:rPr>
        <w:t xml:space="preserve">Staff training is reviewed annually within the academy by the leadership team. </w:t>
      </w:r>
    </w:p>
    <w:p w14:paraId="7B407D7E" w14:textId="77777777" w:rsidR="001A2E87" w:rsidRPr="001A2E87" w:rsidRDefault="001A2E87" w:rsidP="001A2E87">
      <w:pPr>
        <w:suppressAutoHyphens/>
        <w:spacing w:after="120" w:line="276" w:lineRule="auto"/>
        <w:ind w:left="567" w:hanging="851"/>
        <w:jc w:val="both"/>
        <w:rPr>
          <w:b/>
          <w:bCs/>
        </w:rPr>
      </w:pPr>
    </w:p>
    <w:p w14:paraId="21C4F37D" w14:textId="51A8B889" w:rsidR="001A2E87" w:rsidRPr="001A2E87" w:rsidRDefault="001A2E87" w:rsidP="001A2E87">
      <w:pPr>
        <w:pStyle w:val="ListParagraph"/>
        <w:numPr>
          <w:ilvl w:val="1"/>
          <w:numId w:val="41"/>
        </w:numPr>
        <w:suppressAutoHyphens/>
        <w:spacing w:after="120" w:line="276" w:lineRule="auto"/>
        <w:ind w:left="142" w:hanging="426"/>
        <w:jc w:val="both"/>
      </w:pPr>
      <w:r w:rsidRPr="001A2E87">
        <w:t>The SENCo will be an experienced member of teaching staff and will have achieved the National Qualification for SEND Co-ordination. The SENCo has allocated time each week dedicated to overseeing the provision of SEN.</w:t>
      </w:r>
    </w:p>
    <w:p w14:paraId="1BBDD4AF" w14:textId="77777777" w:rsidR="001A2E87" w:rsidRPr="001A2E87" w:rsidRDefault="001A2E87" w:rsidP="001A2E87">
      <w:pPr>
        <w:suppressAutoHyphens/>
        <w:spacing w:after="120" w:line="276" w:lineRule="auto"/>
        <w:ind w:left="142" w:hanging="426"/>
        <w:jc w:val="both"/>
      </w:pPr>
    </w:p>
    <w:p w14:paraId="5C9501FB" w14:textId="5B47B60A" w:rsidR="001A2E87" w:rsidRPr="001A2E87" w:rsidRDefault="001A2E87" w:rsidP="001A2E87">
      <w:pPr>
        <w:pStyle w:val="ListParagraph"/>
        <w:numPr>
          <w:ilvl w:val="1"/>
          <w:numId w:val="41"/>
        </w:numPr>
        <w:suppressAutoHyphens/>
        <w:spacing w:after="120" w:line="276" w:lineRule="auto"/>
        <w:ind w:left="142" w:hanging="426"/>
        <w:jc w:val="both"/>
      </w:pPr>
      <w:r w:rsidRPr="001A2E87">
        <w:t>Colleagues share the ethos that all teachers are teachers of children with Special Educational Needs. Through Initial Teacher Training and through continued professional development all teachers and staff are equipped to deal with a diverse range of needs.</w:t>
      </w:r>
    </w:p>
    <w:p w14:paraId="5B79F42A" w14:textId="77777777" w:rsidR="001A2E87" w:rsidRPr="001A2E87" w:rsidRDefault="001A2E87" w:rsidP="001A2E87">
      <w:pPr>
        <w:suppressAutoHyphens/>
        <w:spacing w:after="120" w:line="276" w:lineRule="auto"/>
        <w:ind w:left="142" w:hanging="426"/>
        <w:jc w:val="both"/>
      </w:pPr>
    </w:p>
    <w:p w14:paraId="7098E45E" w14:textId="6573D453" w:rsidR="001A2E87" w:rsidRPr="001A2E87" w:rsidRDefault="001A2E87" w:rsidP="001A2E87">
      <w:pPr>
        <w:pStyle w:val="ListParagraph"/>
        <w:numPr>
          <w:ilvl w:val="1"/>
          <w:numId w:val="41"/>
        </w:numPr>
        <w:suppressAutoHyphens/>
        <w:spacing w:after="120" w:line="276" w:lineRule="auto"/>
        <w:ind w:left="142" w:hanging="426"/>
        <w:jc w:val="both"/>
      </w:pPr>
      <w:r w:rsidRPr="001A2E87">
        <w:t>Academies will plan staff training, development and support to strengthen individuals and groups when needed.</w:t>
      </w:r>
    </w:p>
    <w:p w14:paraId="347DE6AE" w14:textId="77777777" w:rsidR="001A2E87" w:rsidRPr="001A2E87" w:rsidRDefault="001A2E87" w:rsidP="001A2E87">
      <w:pPr>
        <w:suppressAutoHyphens/>
        <w:spacing w:after="120" w:line="276" w:lineRule="auto"/>
        <w:ind w:left="142" w:hanging="426"/>
        <w:jc w:val="both"/>
      </w:pPr>
    </w:p>
    <w:p w14:paraId="5D0776DA" w14:textId="2138D0B8" w:rsidR="001A2E87" w:rsidRPr="001A2E87" w:rsidRDefault="001A2E87" w:rsidP="001A2E87">
      <w:pPr>
        <w:pStyle w:val="ListParagraph"/>
        <w:numPr>
          <w:ilvl w:val="1"/>
          <w:numId w:val="41"/>
        </w:numPr>
        <w:suppressAutoHyphens/>
        <w:spacing w:after="120" w:line="276" w:lineRule="auto"/>
        <w:ind w:left="142" w:hanging="426"/>
        <w:jc w:val="both"/>
      </w:pPr>
      <w:r w:rsidRPr="001A2E87">
        <w:t>Academies will acknowledge the key role of the Special Educational Needs Coordinator, whose job description includes providing professional guidance to colleagues and contributing to their training.</w:t>
      </w:r>
    </w:p>
    <w:p w14:paraId="02677AA4" w14:textId="77777777" w:rsidR="001A2E87" w:rsidRPr="001A2E87" w:rsidRDefault="001A2E87" w:rsidP="001A2E87">
      <w:pPr>
        <w:suppressAutoHyphens/>
        <w:spacing w:after="120" w:line="276" w:lineRule="auto"/>
        <w:ind w:left="142" w:hanging="426"/>
        <w:jc w:val="both"/>
      </w:pPr>
    </w:p>
    <w:p w14:paraId="56D89934" w14:textId="6AC4C9E1" w:rsidR="001A2E87" w:rsidRPr="001A2E87" w:rsidRDefault="001A2E87" w:rsidP="001A2E87">
      <w:pPr>
        <w:pStyle w:val="ListParagraph"/>
        <w:numPr>
          <w:ilvl w:val="1"/>
          <w:numId w:val="41"/>
        </w:numPr>
        <w:suppressAutoHyphens/>
        <w:spacing w:after="120" w:line="276" w:lineRule="auto"/>
        <w:ind w:left="142" w:hanging="426"/>
        <w:jc w:val="both"/>
      </w:pPr>
      <w:r w:rsidRPr="001A2E87">
        <w:t>Both teaching and non-teaching colleagues will access training to develop their knowledge of the four areas of need: Communication and Interaction; Cognition and Learning; Social, Emotional and Mental Health and Sensory and/or Physical and the difficulties which may be linked to these.</w:t>
      </w:r>
    </w:p>
    <w:p w14:paraId="4E7A3F80" w14:textId="77777777" w:rsidR="001A2E87" w:rsidRPr="001A2E87" w:rsidRDefault="001A2E87" w:rsidP="001A2E87">
      <w:pPr>
        <w:suppressAutoHyphens/>
        <w:spacing w:after="120" w:line="276" w:lineRule="auto"/>
        <w:ind w:left="142" w:hanging="426"/>
        <w:jc w:val="both"/>
      </w:pPr>
    </w:p>
    <w:p w14:paraId="4012DB3C" w14:textId="77504FBA" w:rsidR="001A2E87" w:rsidRPr="001A2E87" w:rsidRDefault="001A2E87" w:rsidP="001A2E87">
      <w:pPr>
        <w:pStyle w:val="ListParagraph"/>
        <w:numPr>
          <w:ilvl w:val="1"/>
          <w:numId w:val="41"/>
        </w:numPr>
        <w:suppressAutoHyphens/>
        <w:spacing w:after="120" w:line="276" w:lineRule="auto"/>
        <w:ind w:left="142" w:hanging="426"/>
        <w:jc w:val="both"/>
      </w:pPr>
      <w:r w:rsidRPr="001A2E87">
        <w:t>Academies will audit colleagues and training annually and provide further training to meet identified needs.</w:t>
      </w:r>
    </w:p>
    <w:p w14:paraId="7FEA98A1" w14:textId="23C49F06" w:rsidR="00E42253" w:rsidRPr="00856DC8" w:rsidRDefault="00E42253" w:rsidP="001A2E87">
      <w:pPr>
        <w:suppressAutoHyphens/>
        <w:spacing w:after="120" w:line="276" w:lineRule="auto"/>
        <w:jc w:val="both"/>
      </w:pPr>
    </w:p>
    <w:sectPr w:rsidR="00E42253" w:rsidRPr="00856DC8" w:rsidSect="00832268">
      <w:footerReference w:type="default" r:id="rId16"/>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86CF1" w14:textId="77777777" w:rsidR="0013120D" w:rsidRDefault="0013120D" w:rsidP="00832268">
      <w:pPr>
        <w:spacing w:after="0" w:line="240" w:lineRule="auto"/>
      </w:pPr>
      <w:r>
        <w:separator/>
      </w:r>
    </w:p>
  </w:endnote>
  <w:endnote w:type="continuationSeparator" w:id="0">
    <w:p w14:paraId="2C404693" w14:textId="77777777" w:rsidR="0013120D" w:rsidRDefault="0013120D" w:rsidP="00832268">
      <w:pPr>
        <w:spacing w:after="0" w:line="240" w:lineRule="auto"/>
      </w:pPr>
      <w:r>
        <w:continuationSeparator/>
      </w:r>
    </w:p>
  </w:endnote>
  <w:endnote w:id="1">
    <w:p w14:paraId="71B1BB49" w14:textId="00D650CE" w:rsidR="007A17EE" w:rsidRDefault="007A17EE">
      <w:pPr>
        <w:pStyle w:val="EndnoteText"/>
      </w:pPr>
      <w:r w:rsidRPr="007A17EE">
        <w:rPr>
          <w:rStyle w:val="EndnoteReference"/>
          <w:color w:val="00B0F0"/>
        </w:rPr>
        <w:t>2023-33-FI</w:t>
      </w:r>
      <w:r w:rsidRPr="007A17EE">
        <w:rPr>
          <w:color w:val="00B0F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Udimat">
    <w:altName w:val="Calibri"/>
    <w:panose1 w:val="00000000000000000000"/>
    <w:charset w:val="00"/>
    <w:family w:val="moder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BD60" w14:textId="77777777" w:rsidR="00B57A05" w:rsidRDefault="00B57A05">
    <w:pPr>
      <w:pStyle w:val="Footer"/>
    </w:pPr>
    <w:r>
      <w:rPr>
        <w:noProof/>
      </w:rPr>
      <mc:AlternateContent>
        <mc:Choice Requires="wps">
          <w:drawing>
            <wp:anchor distT="45720" distB="45720" distL="114300" distR="114300" simplePos="0" relativeHeight="251664384" behindDoc="0" locked="0" layoutInCell="1" allowOverlap="1" wp14:anchorId="02C7B3AE" wp14:editId="1FDC9975">
              <wp:simplePos x="0" y="0"/>
              <wp:positionH relativeFrom="column">
                <wp:posOffset>4963515</wp:posOffset>
              </wp:positionH>
              <wp:positionV relativeFrom="paragraph">
                <wp:posOffset>180596</wp:posOffset>
              </wp:positionV>
              <wp:extent cx="149606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1404620"/>
                      </a:xfrm>
                      <a:prstGeom prst="rect">
                        <a:avLst/>
                      </a:prstGeom>
                      <a:noFill/>
                      <a:ln w="9525">
                        <a:noFill/>
                        <a:miter lim="800000"/>
                        <a:headEnd/>
                        <a:tailEnd/>
                      </a:ln>
                    </wps:spPr>
                    <wps:txbx>
                      <w:txbxContent>
                        <w:p w14:paraId="67D32992" w14:textId="77777777" w:rsidR="00B57A05" w:rsidRPr="00B57A05" w:rsidRDefault="003E36E1" w:rsidP="00B57A05">
                          <w:pPr>
                            <w:spacing w:line="192" w:lineRule="auto"/>
                            <w:jc w:val="right"/>
                            <w:rPr>
                              <w:rFonts w:ascii="AUdimat" w:hAnsi="AUdimat"/>
                              <w:color w:val="FFFFFF" w:themeColor="background1"/>
                            </w:rPr>
                          </w:pPr>
                          <w:r w:rsidRPr="003E36E1">
                            <w:rPr>
                              <w:rFonts w:ascii="AUdimat" w:hAnsi="AUdimat"/>
                              <w:color w:val="FFFFFF" w:themeColor="background1"/>
                            </w:rPr>
                            <w:fldChar w:fldCharType="begin"/>
                          </w:r>
                          <w:r w:rsidRPr="003E36E1">
                            <w:rPr>
                              <w:rFonts w:ascii="AUdimat" w:hAnsi="AUdimat"/>
                              <w:color w:val="FFFFFF" w:themeColor="background1"/>
                            </w:rPr>
                            <w:instrText xml:space="preserve"> PAGE   \* MERGEFORMAT </w:instrText>
                          </w:r>
                          <w:r w:rsidRPr="003E36E1">
                            <w:rPr>
                              <w:rFonts w:ascii="AUdimat" w:hAnsi="AUdimat"/>
                              <w:color w:val="FFFFFF" w:themeColor="background1"/>
                            </w:rPr>
                            <w:fldChar w:fldCharType="separate"/>
                          </w:r>
                          <w:r w:rsidRPr="003E36E1">
                            <w:rPr>
                              <w:rFonts w:ascii="AUdimat" w:hAnsi="AUdimat"/>
                              <w:noProof/>
                              <w:color w:val="FFFFFF" w:themeColor="background1"/>
                            </w:rPr>
                            <w:t>1</w:t>
                          </w:r>
                          <w:r w:rsidRPr="003E36E1">
                            <w:rPr>
                              <w:rFonts w:ascii="AUdimat" w:hAnsi="AUdimat"/>
                              <w:noProof/>
                              <w:color w:val="FFFFFF" w:themeColor="background1"/>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02C7B3AE" id="_x0000_t202" coordsize="21600,21600" o:spt="202" path="m,l,21600r21600,l21600,xe">
              <v:stroke joinstyle="miter"/>
              <v:path gradientshapeok="t" o:connecttype="rect"/>
            </v:shapetype>
            <v:shape id="_x0000_s1028" type="#_x0000_t202" style="position:absolute;margin-left:390.85pt;margin-top:14.2pt;width:117.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vhH+QEAAM4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" filled="f" stroked="f">
              <v:textbox style="mso-fit-shape-to-text:t">
                <w:txbxContent>
                  <w:p w14:paraId="67D32992" w14:textId="77777777" w:rsidR="00B57A05" w:rsidRPr="00B57A05" w:rsidRDefault="003E36E1" w:rsidP="00B57A05">
                    <w:pPr>
                      <w:spacing w:line="192" w:lineRule="auto"/>
                      <w:jc w:val="right"/>
                      <w:rPr>
                        <w:rFonts w:ascii="AUdimat" w:hAnsi="AUdimat"/>
                        <w:color w:val="FFFFFF" w:themeColor="background1"/>
                      </w:rPr>
                    </w:pPr>
                    <w:r w:rsidRPr="003E36E1">
                      <w:rPr>
                        <w:rFonts w:ascii="AUdimat" w:hAnsi="AUdimat"/>
                        <w:color w:val="FFFFFF" w:themeColor="background1"/>
                      </w:rPr>
                      <w:fldChar w:fldCharType="begin"/>
                    </w:r>
                    <w:r w:rsidRPr="003E36E1">
                      <w:rPr>
                        <w:rFonts w:ascii="AUdimat" w:hAnsi="AUdimat"/>
                        <w:color w:val="FFFFFF" w:themeColor="background1"/>
                      </w:rPr>
                      <w:instrText xml:space="preserve"> PAGE   \* MERGEFORMAT </w:instrText>
                    </w:r>
                    <w:r w:rsidRPr="003E36E1">
                      <w:rPr>
                        <w:rFonts w:ascii="AUdimat" w:hAnsi="AUdimat"/>
                        <w:color w:val="FFFFFF" w:themeColor="background1"/>
                      </w:rPr>
                      <w:fldChar w:fldCharType="separate"/>
                    </w:r>
                    <w:r w:rsidRPr="003E36E1">
                      <w:rPr>
                        <w:rFonts w:ascii="AUdimat" w:hAnsi="AUdimat"/>
                        <w:noProof/>
                        <w:color w:val="FFFFFF" w:themeColor="background1"/>
                      </w:rPr>
                      <w:t>1</w:t>
                    </w:r>
                    <w:r w:rsidRPr="003E36E1">
                      <w:rPr>
                        <w:rFonts w:ascii="AUdimat" w:hAnsi="AUdimat"/>
                        <w:noProof/>
                        <w:color w:val="FFFFFF" w:themeColor="background1"/>
                      </w:rPr>
                      <w:fldChar w:fldCharType="end"/>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62888226" wp14:editId="254D58AB">
              <wp:simplePos x="0" y="0"/>
              <wp:positionH relativeFrom="column">
                <wp:posOffset>-748665</wp:posOffset>
              </wp:positionH>
              <wp:positionV relativeFrom="paragraph">
                <wp:posOffset>152400</wp:posOffset>
              </wp:positionV>
              <wp:extent cx="149606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1404620"/>
                      </a:xfrm>
                      <a:prstGeom prst="rect">
                        <a:avLst/>
                      </a:prstGeom>
                      <a:noFill/>
                      <a:ln w="9525">
                        <a:noFill/>
                        <a:miter lim="800000"/>
                        <a:headEnd/>
                        <a:tailEnd/>
                      </a:ln>
                    </wps:spPr>
                    <wps:txbx>
                      <w:txbxContent>
                        <w:p w14:paraId="22A5C7D0" w14:textId="4FFE4B19" w:rsidR="00B57A05" w:rsidRPr="00B57A05" w:rsidRDefault="001A2E87" w:rsidP="00B57A05">
                          <w:pPr>
                            <w:spacing w:line="192" w:lineRule="auto"/>
                            <w:rPr>
                              <w:rFonts w:ascii="AUdimat" w:hAnsi="AUdimat"/>
                              <w:color w:val="FFFFFF" w:themeColor="background1"/>
                            </w:rPr>
                          </w:pPr>
                          <w:r>
                            <w:rPr>
                              <w:rFonts w:ascii="AUdimat" w:hAnsi="AUdimat"/>
                              <w:color w:val="FFFFFF" w:themeColor="background1"/>
                            </w:rPr>
                            <w:t>SEND</w:t>
                          </w:r>
                          <w:r w:rsidR="00B57A05">
                            <w:rPr>
                              <w:rFonts w:ascii="AUdimat" w:hAnsi="AUdimat"/>
                              <w:color w:val="FFFFFF" w:themeColor="background1"/>
                            </w:rPr>
                            <w:t xml:space="preserve"> </w:t>
                          </w:r>
                          <w:r w:rsidR="00B57A05" w:rsidRPr="00B57A05">
                            <w:rPr>
                              <w:rFonts w:ascii="AUdimat" w:hAnsi="AUdimat"/>
                              <w:color w:val="FFFFFF" w:themeColor="background1"/>
                            </w:rPr>
                            <w:t>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62888226" id="_x0000_s1029" type="#_x0000_t202" style="position:absolute;margin-left:-58.95pt;margin-top:12pt;width:117.8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qDs+wEAANU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" filled="f" stroked="f">
              <v:textbox style="mso-fit-shape-to-text:t">
                <w:txbxContent>
                  <w:p w14:paraId="22A5C7D0" w14:textId="4FFE4B19" w:rsidR="00B57A05" w:rsidRPr="00B57A05" w:rsidRDefault="001A2E87" w:rsidP="00B57A05">
                    <w:pPr>
                      <w:spacing w:line="192" w:lineRule="auto"/>
                      <w:rPr>
                        <w:rFonts w:ascii="AUdimat" w:hAnsi="AUdimat"/>
                        <w:color w:val="FFFFFF" w:themeColor="background1"/>
                      </w:rPr>
                    </w:pPr>
                    <w:r>
                      <w:rPr>
                        <w:rFonts w:ascii="AUdimat" w:hAnsi="AUdimat"/>
                        <w:color w:val="FFFFFF" w:themeColor="background1"/>
                      </w:rPr>
                      <w:t>SEND</w:t>
                    </w:r>
                    <w:r w:rsidR="00B57A05">
                      <w:rPr>
                        <w:rFonts w:ascii="AUdimat" w:hAnsi="AUdimat"/>
                        <w:color w:val="FFFFFF" w:themeColor="background1"/>
                      </w:rPr>
                      <w:t xml:space="preserve"> </w:t>
                    </w:r>
                    <w:r w:rsidR="00B57A05" w:rsidRPr="00B57A05">
                      <w:rPr>
                        <w:rFonts w:ascii="AUdimat" w:hAnsi="AUdimat"/>
                        <w:color w:val="FFFFFF" w:themeColor="background1"/>
                      </w:rPr>
                      <w:t>Policy</w:t>
                    </w:r>
                  </w:p>
                </w:txbxContent>
              </v:textbox>
              <w10:wrap type="square"/>
            </v:shape>
          </w:pict>
        </mc:Fallback>
      </mc:AlternateContent>
    </w:r>
    <w:r w:rsidRPr="00B57A05">
      <w:rPr>
        <w:noProof/>
      </w:rPr>
      <w:drawing>
        <wp:anchor distT="0" distB="0" distL="114300" distR="114300" simplePos="0" relativeHeight="251660288" behindDoc="0" locked="0" layoutInCell="1" allowOverlap="1" wp14:anchorId="5578336E" wp14:editId="7F59EAA8">
          <wp:simplePos x="0" y="0"/>
          <wp:positionH relativeFrom="column">
            <wp:posOffset>-960565</wp:posOffset>
          </wp:positionH>
          <wp:positionV relativeFrom="page">
            <wp:posOffset>10071735</wp:posOffset>
          </wp:positionV>
          <wp:extent cx="7660640" cy="6527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0640" cy="6527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8EE22" w14:textId="77777777" w:rsidR="0013120D" w:rsidRDefault="0013120D" w:rsidP="00832268">
      <w:pPr>
        <w:spacing w:after="0" w:line="240" w:lineRule="auto"/>
      </w:pPr>
      <w:r>
        <w:separator/>
      </w:r>
    </w:p>
  </w:footnote>
  <w:footnote w:type="continuationSeparator" w:id="0">
    <w:p w14:paraId="1A009B6F" w14:textId="77777777" w:rsidR="0013120D" w:rsidRDefault="0013120D" w:rsidP="00832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87885" w14:textId="77777777" w:rsidR="00832268" w:rsidRDefault="00832268">
    <w:pPr>
      <w:pStyle w:val="Header"/>
    </w:pPr>
    <w:r>
      <w:rPr>
        <w:noProof/>
      </w:rPr>
      <w:drawing>
        <wp:anchor distT="0" distB="0" distL="114300" distR="114300" simplePos="0" relativeHeight="251658240" behindDoc="0" locked="0" layoutInCell="1" allowOverlap="1" wp14:anchorId="378C3E38" wp14:editId="17C64FA0">
          <wp:simplePos x="0" y="0"/>
          <wp:positionH relativeFrom="column">
            <wp:posOffset>-938530</wp:posOffset>
          </wp:positionH>
          <wp:positionV relativeFrom="page">
            <wp:posOffset>-3175</wp:posOffset>
          </wp:positionV>
          <wp:extent cx="7573528" cy="1070610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528" cy="107061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2BD8"/>
    <w:multiLevelType w:val="hybridMultilevel"/>
    <w:tmpl w:val="2848AF7E"/>
    <w:lvl w:ilvl="0" w:tplc="2BDCE12E">
      <w:start w:val="1"/>
      <w:numFmt w:val="bullet"/>
      <w:lvlText w:val=""/>
      <w:lvlJc w:val="left"/>
      <w:pPr>
        <w:ind w:left="1440" w:hanging="360"/>
      </w:pPr>
      <w:rPr>
        <w:rFonts w:ascii="Symbol" w:hAnsi="Symbol" w:hint="default"/>
        <w:color w:val="00B0F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A7125F"/>
    <w:multiLevelType w:val="hybridMultilevel"/>
    <w:tmpl w:val="00422DA8"/>
    <w:lvl w:ilvl="0" w:tplc="7B9EC718">
      <w:start w:val="1"/>
      <w:numFmt w:val="bullet"/>
      <w:lvlText w:val=""/>
      <w:lvlJc w:val="left"/>
      <w:pPr>
        <w:ind w:left="436" w:hanging="360"/>
      </w:pPr>
      <w:rPr>
        <w:rFonts w:ascii="Symbol" w:hAnsi="Symbol" w:hint="default"/>
        <w:color w:val="2CAAE1"/>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5897C2F"/>
    <w:multiLevelType w:val="hybridMultilevel"/>
    <w:tmpl w:val="7764D566"/>
    <w:lvl w:ilvl="0" w:tplc="7B9EC718">
      <w:start w:val="1"/>
      <w:numFmt w:val="bullet"/>
      <w:lvlText w:val=""/>
      <w:lvlJc w:val="left"/>
      <w:pPr>
        <w:ind w:left="720" w:hanging="360"/>
      </w:pPr>
      <w:rPr>
        <w:rFonts w:ascii="Symbol" w:hAnsi="Symbol" w:hint="default"/>
        <w:color w:val="2CAAE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825ED"/>
    <w:multiLevelType w:val="hybridMultilevel"/>
    <w:tmpl w:val="7AC41F8C"/>
    <w:lvl w:ilvl="0" w:tplc="0809000F">
      <w:start w:val="1"/>
      <w:numFmt w:val="decimal"/>
      <w:lvlText w:val="%1."/>
      <w:lvlJc w:val="left"/>
      <w:pPr>
        <w:ind w:left="436" w:hanging="360"/>
      </w:pPr>
    </w:lvl>
    <w:lvl w:ilvl="1" w:tplc="08090019">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4" w15:restartNumberingAfterBreak="0">
    <w:nsid w:val="07CC57F4"/>
    <w:multiLevelType w:val="hybridMultilevel"/>
    <w:tmpl w:val="CECC1C0E"/>
    <w:lvl w:ilvl="0" w:tplc="7B9EC718">
      <w:start w:val="1"/>
      <w:numFmt w:val="bullet"/>
      <w:lvlText w:val=""/>
      <w:lvlJc w:val="left"/>
      <w:pPr>
        <w:ind w:left="436" w:hanging="360"/>
      </w:pPr>
      <w:rPr>
        <w:rFonts w:ascii="Symbol" w:hAnsi="Symbol" w:hint="default"/>
        <w:color w:val="2CAAE1"/>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0A8F3855"/>
    <w:multiLevelType w:val="multilevel"/>
    <w:tmpl w:val="5D6A47D4"/>
    <w:lvl w:ilvl="0">
      <w:start w:val="1"/>
      <w:numFmt w:val="decimal"/>
      <w:lvlText w:val="%1"/>
      <w:lvlJc w:val="left"/>
      <w:pPr>
        <w:ind w:left="360" w:hanging="360"/>
      </w:pPr>
      <w:rPr>
        <w:rFonts w:cstheme="minorHAnsi" w:hint="default"/>
        <w:color w:val="2CAAE1"/>
      </w:rPr>
    </w:lvl>
    <w:lvl w:ilvl="1">
      <w:start w:val="1"/>
      <w:numFmt w:val="decimal"/>
      <w:lvlText w:val="%1.%2"/>
      <w:lvlJc w:val="left"/>
      <w:pPr>
        <w:ind w:left="360" w:hanging="360"/>
      </w:pPr>
      <w:rPr>
        <w:rFonts w:cstheme="minorHAnsi" w:hint="default"/>
        <w:b w:val="0"/>
        <w:bCs/>
        <w:color w:val="2CAAE1"/>
      </w:rPr>
    </w:lvl>
    <w:lvl w:ilvl="2">
      <w:start w:val="1"/>
      <w:numFmt w:val="bullet"/>
      <w:lvlText w:val=""/>
      <w:lvlJc w:val="left"/>
      <w:pPr>
        <w:ind w:left="1070" w:hanging="360"/>
      </w:pPr>
      <w:rPr>
        <w:rFonts w:ascii="Symbol" w:hAnsi="Symbol" w:hint="default"/>
        <w:b w:val="0"/>
        <w:bCs/>
        <w:color w:val="00B0F0"/>
      </w:rPr>
    </w:lvl>
    <w:lvl w:ilvl="3">
      <w:start w:val="1"/>
      <w:numFmt w:val="decimal"/>
      <w:lvlText w:val="%1.%2.%3.%4"/>
      <w:lvlJc w:val="left"/>
      <w:pPr>
        <w:ind w:left="720" w:hanging="720"/>
      </w:pPr>
      <w:rPr>
        <w:rFonts w:cstheme="minorHAnsi" w:hint="default"/>
        <w:color w:val="2CAAE1"/>
      </w:rPr>
    </w:lvl>
    <w:lvl w:ilvl="4">
      <w:start w:val="1"/>
      <w:numFmt w:val="decimal"/>
      <w:lvlText w:val="%1.%2.%3.%4.%5"/>
      <w:lvlJc w:val="left"/>
      <w:pPr>
        <w:ind w:left="1080" w:hanging="1080"/>
      </w:pPr>
      <w:rPr>
        <w:rFonts w:cstheme="minorHAnsi" w:hint="default"/>
        <w:color w:val="2CAAE1"/>
      </w:rPr>
    </w:lvl>
    <w:lvl w:ilvl="5">
      <w:start w:val="1"/>
      <w:numFmt w:val="decimal"/>
      <w:lvlText w:val="%1.%2.%3.%4.%5.%6"/>
      <w:lvlJc w:val="left"/>
      <w:pPr>
        <w:ind w:left="1080" w:hanging="1080"/>
      </w:pPr>
      <w:rPr>
        <w:rFonts w:cstheme="minorHAnsi" w:hint="default"/>
        <w:color w:val="2CAAE1"/>
      </w:rPr>
    </w:lvl>
    <w:lvl w:ilvl="6">
      <w:start w:val="1"/>
      <w:numFmt w:val="decimal"/>
      <w:lvlText w:val="%1.%2.%3.%4.%5.%6.%7"/>
      <w:lvlJc w:val="left"/>
      <w:pPr>
        <w:ind w:left="1440" w:hanging="1440"/>
      </w:pPr>
      <w:rPr>
        <w:rFonts w:cstheme="minorHAnsi" w:hint="default"/>
        <w:color w:val="2CAAE1"/>
      </w:rPr>
    </w:lvl>
    <w:lvl w:ilvl="7">
      <w:start w:val="1"/>
      <w:numFmt w:val="decimal"/>
      <w:lvlText w:val="%1.%2.%3.%4.%5.%6.%7.%8"/>
      <w:lvlJc w:val="left"/>
      <w:pPr>
        <w:ind w:left="1440" w:hanging="1440"/>
      </w:pPr>
      <w:rPr>
        <w:rFonts w:cstheme="minorHAnsi" w:hint="default"/>
        <w:color w:val="2CAAE1"/>
      </w:rPr>
    </w:lvl>
    <w:lvl w:ilvl="8">
      <w:start w:val="1"/>
      <w:numFmt w:val="decimal"/>
      <w:lvlText w:val="%1.%2.%3.%4.%5.%6.%7.%8.%9"/>
      <w:lvlJc w:val="left"/>
      <w:pPr>
        <w:ind w:left="1440" w:hanging="1440"/>
      </w:pPr>
      <w:rPr>
        <w:rFonts w:cstheme="minorHAnsi" w:hint="default"/>
        <w:color w:val="2CAAE1"/>
      </w:rPr>
    </w:lvl>
  </w:abstractNum>
  <w:abstractNum w:abstractNumId="6" w15:restartNumberingAfterBreak="0">
    <w:nsid w:val="13682DA9"/>
    <w:multiLevelType w:val="hybridMultilevel"/>
    <w:tmpl w:val="BAC82B4A"/>
    <w:lvl w:ilvl="0" w:tplc="2BDCE12E">
      <w:start w:val="1"/>
      <w:numFmt w:val="bullet"/>
      <w:lvlText w:val=""/>
      <w:lvlJc w:val="left"/>
      <w:pPr>
        <w:ind w:left="2007" w:hanging="360"/>
      </w:pPr>
      <w:rPr>
        <w:rFonts w:ascii="Symbol" w:hAnsi="Symbol" w:hint="default"/>
        <w:color w:val="00B0F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582598F"/>
    <w:multiLevelType w:val="multilevel"/>
    <w:tmpl w:val="0CD800A2"/>
    <w:lvl w:ilvl="0">
      <w:start w:val="1"/>
      <w:numFmt w:val="bullet"/>
      <w:lvlText w:val=""/>
      <w:lvlJc w:val="left"/>
      <w:pPr>
        <w:ind w:left="360" w:hanging="360"/>
      </w:pPr>
      <w:rPr>
        <w:rFonts w:ascii="Symbol" w:hAnsi="Symbol" w:hint="default"/>
        <w:color w:val="2CAAE1"/>
      </w:rPr>
    </w:lvl>
    <w:lvl w:ilvl="1">
      <w:start w:val="1"/>
      <w:numFmt w:val="decimal"/>
      <w:lvlText w:val="%1.%2"/>
      <w:lvlJc w:val="left"/>
      <w:pPr>
        <w:ind w:left="360" w:hanging="360"/>
      </w:pPr>
      <w:rPr>
        <w:rFonts w:cstheme="minorHAnsi" w:hint="default"/>
        <w:b w:val="0"/>
        <w:bCs/>
        <w:color w:val="2CAAE1"/>
      </w:rPr>
    </w:lvl>
    <w:lvl w:ilvl="2">
      <w:start w:val="1"/>
      <w:numFmt w:val="decimal"/>
      <w:lvlText w:val="%1.%2.%3"/>
      <w:lvlJc w:val="left"/>
      <w:pPr>
        <w:ind w:left="1430" w:hanging="720"/>
      </w:pPr>
      <w:rPr>
        <w:rFonts w:cstheme="minorHAnsi" w:hint="default"/>
        <w:b w:val="0"/>
        <w:bCs/>
        <w:color w:val="2CAAE1"/>
      </w:rPr>
    </w:lvl>
    <w:lvl w:ilvl="3">
      <w:start w:val="1"/>
      <w:numFmt w:val="decimal"/>
      <w:lvlText w:val="%1.%2.%3.%4"/>
      <w:lvlJc w:val="left"/>
      <w:pPr>
        <w:ind w:left="720" w:hanging="720"/>
      </w:pPr>
      <w:rPr>
        <w:rFonts w:cstheme="minorHAnsi" w:hint="default"/>
        <w:color w:val="2CAAE1"/>
      </w:rPr>
    </w:lvl>
    <w:lvl w:ilvl="4">
      <w:start w:val="1"/>
      <w:numFmt w:val="decimal"/>
      <w:lvlText w:val="%1.%2.%3.%4.%5"/>
      <w:lvlJc w:val="left"/>
      <w:pPr>
        <w:ind w:left="1080" w:hanging="1080"/>
      </w:pPr>
      <w:rPr>
        <w:rFonts w:cstheme="minorHAnsi" w:hint="default"/>
        <w:color w:val="2CAAE1"/>
      </w:rPr>
    </w:lvl>
    <w:lvl w:ilvl="5">
      <w:start w:val="1"/>
      <w:numFmt w:val="decimal"/>
      <w:lvlText w:val="%1.%2.%3.%4.%5.%6"/>
      <w:lvlJc w:val="left"/>
      <w:pPr>
        <w:ind w:left="1080" w:hanging="1080"/>
      </w:pPr>
      <w:rPr>
        <w:rFonts w:cstheme="minorHAnsi" w:hint="default"/>
        <w:color w:val="2CAAE1"/>
      </w:rPr>
    </w:lvl>
    <w:lvl w:ilvl="6">
      <w:start w:val="1"/>
      <w:numFmt w:val="decimal"/>
      <w:lvlText w:val="%1.%2.%3.%4.%5.%6.%7"/>
      <w:lvlJc w:val="left"/>
      <w:pPr>
        <w:ind w:left="1440" w:hanging="1440"/>
      </w:pPr>
      <w:rPr>
        <w:rFonts w:cstheme="minorHAnsi" w:hint="default"/>
        <w:color w:val="2CAAE1"/>
      </w:rPr>
    </w:lvl>
    <w:lvl w:ilvl="7">
      <w:start w:val="1"/>
      <w:numFmt w:val="decimal"/>
      <w:lvlText w:val="%1.%2.%3.%4.%5.%6.%7.%8"/>
      <w:lvlJc w:val="left"/>
      <w:pPr>
        <w:ind w:left="1440" w:hanging="1440"/>
      </w:pPr>
      <w:rPr>
        <w:rFonts w:cstheme="minorHAnsi" w:hint="default"/>
        <w:color w:val="2CAAE1"/>
      </w:rPr>
    </w:lvl>
    <w:lvl w:ilvl="8">
      <w:start w:val="1"/>
      <w:numFmt w:val="decimal"/>
      <w:lvlText w:val="%1.%2.%3.%4.%5.%6.%7.%8.%9"/>
      <w:lvlJc w:val="left"/>
      <w:pPr>
        <w:ind w:left="1440" w:hanging="1440"/>
      </w:pPr>
      <w:rPr>
        <w:rFonts w:cstheme="minorHAnsi" w:hint="default"/>
        <w:color w:val="2CAAE1"/>
      </w:rPr>
    </w:lvl>
  </w:abstractNum>
  <w:abstractNum w:abstractNumId="8" w15:restartNumberingAfterBreak="0">
    <w:nsid w:val="16BD7679"/>
    <w:multiLevelType w:val="hybridMultilevel"/>
    <w:tmpl w:val="A300BB7E"/>
    <w:lvl w:ilvl="0" w:tplc="FFFFFFFF">
      <w:start w:val="1"/>
      <w:numFmt w:val="bullet"/>
      <w:lvlText w:val=""/>
      <w:lvlJc w:val="left"/>
      <w:pPr>
        <w:ind w:left="2160" w:hanging="360"/>
      </w:pPr>
      <w:rPr>
        <w:rFonts w:ascii="Symbol" w:hAnsi="Symbol" w:hint="default"/>
        <w:color w:val="00B0F0"/>
      </w:rPr>
    </w:lvl>
    <w:lvl w:ilvl="1" w:tplc="7B9EC718">
      <w:start w:val="1"/>
      <w:numFmt w:val="bullet"/>
      <w:lvlText w:val=""/>
      <w:lvlJc w:val="left"/>
      <w:pPr>
        <w:ind w:left="2160" w:hanging="360"/>
      </w:pPr>
      <w:rPr>
        <w:rFonts w:ascii="Symbol" w:hAnsi="Symbol" w:hint="default"/>
        <w:color w:val="2CAAE1"/>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9A57B4F"/>
    <w:multiLevelType w:val="hybridMultilevel"/>
    <w:tmpl w:val="0E7274B2"/>
    <w:lvl w:ilvl="0" w:tplc="0809000F">
      <w:start w:val="1"/>
      <w:numFmt w:val="decimal"/>
      <w:lvlText w:val="%1."/>
      <w:lvlJc w:val="left"/>
      <w:pPr>
        <w:ind w:left="720" w:hanging="360"/>
      </w:pPr>
    </w:lvl>
    <w:lvl w:ilvl="1" w:tplc="5AD045CE">
      <w:start w:val="1"/>
      <w:numFmt w:val="lowerLetter"/>
      <w:lvlText w:val="%2."/>
      <w:lvlJc w:val="left"/>
      <w:pPr>
        <w:ind w:left="1440" w:hanging="360"/>
      </w:pPr>
      <w:rPr>
        <w:color w:val="00B0F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D0460E"/>
    <w:multiLevelType w:val="multilevel"/>
    <w:tmpl w:val="768417FC"/>
    <w:lvl w:ilvl="0">
      <w:start w:val="1"/>
      <w:numFmt w:val="decimal"/>
      <w:pStyle w:val="Heading1"/>
      <w:lvlText w:val="%1"/>
      <w:lvlJc w:val="left"/>
      <w:pPr>
        <w:ind w:left="1850" w:hanging="432"/>
      </w:pPr>
      <w:rPr>
        <w:b/>
        <w:bCs w:val="0"/>
        <w:i w:val="0"/>
        <w:iCs w:val="0"/>
        <w:caps w:val="0"/>
        <w:smallCaps w:val="0"/>
        <w:strike w:val="0"/>
        <w:dstrike w:val="0"/>
        <w:noProof w:val="0"/>
        <w:vanish w:val="0"/>
        <w:color w:val="002060"/>
        <w:spacing w:val="0"/>
        <w:kern w:val="0"/>
        <w:position w:val="0"/>
        <w:u w:val="none"/>
        <w:effect w:val="none"/>
        <w:vertAlign w:val="baseline"/>
        <w:em w:val="none"/>
        <w:specVanish w:val="0"/>
      </w:rPr>
    </w:lvl>
    <w:lvl w:ilvl="1">
      <w:start w:val="1"/>
      <w:numFmt w:val="decimal"/>
      <w:pStyle w:val="Heading2"/>
      <w:lvlText w:val="%1.%2"/>
      <w:lvlJc w:val="left"/>
      <w:pPr>
        <w:ind w:left="1427" w:hanging="576"/>
      </w:pPr>
      <w:rPr>
        <w:b w:val="0"/>
        <w:i w:val="0"/>
        <w:sz w:val="22"/>
        <w:szCs w:val="22"/>
      </w:rPr>
    </w:lvl>
    <w:lvl w:ilvl="2">
      <w:start w:val="1"/>
      <w:numFmt w:val="decimal"/>
      <w:pStyle w:val="Heading3"/>
      <w:lvlText w:val="%1.%2.%3"/>
      <w:lvlJc w:val="left"/>
      <w:pPr>
        <w:ind w:left="720" w:hanging="720"/>
      </w:pPr>
      <w:rPr>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BA242E0"/>
    <w:multiLevelType w:val="multilevel"/>
    <w:tmpl w:val="A8844B96"/>
    <w:lvl w:ilvl="0">
      <w:start w:val="1"/>
      <w:numFmt w:val="decimal"/>
      <w:lvlText w:val="%1"/>
      <w:lvlJc w:val="left"/>
      <w:pPr>
        <w:ind w:left="360" w:hanging="360"/>
      </w:pPr>
      <w:rPr>
        <w:rFonts w:cstheme="minorHAnsi" w:hint="default"/>
        <w:color w:val="2CAAE1"/>
      </w:rPr>
    </w:lvl>
    <w:lvl w:ilvl="1">
      <w:start w:val="1"/>
      <w:numFmt w:val="decimal"/>
      <w:lvlText w:val="%1.%2"/>
      <w:lvlJc w:val="left"/>
      <w:pPr>
        <w:ind w:left="502" w:hanging="360"/>
      </w:pPr>
      <w:rPr>
        <w:rFonts w:cstheme="minorHAnsi" w:hint="default"/>
        <w:color w:val="2CAAE1"/>
      </w:rPr>
    </w:lvl>
    <w:lvl w:ilvl="2">
      <w:start w:val="1"/>
      <w:numFmt w:val="decimal"/>
      <w:lvlText w:val="%1.%2.%3"/>
      <w:lvlJc w:val="left"/>
      <w:pPr>
        <w:ind w:left="720" w:hanging="720"/>
      </w:pPr>
      <w:rPr>
        <w:rFonts w:cstheme="minorHAnsi" w:hint="default"/>
        <w:color w:val="2CAAE1"/>
      </w:rPr>
    </w:lvl>
    <w:lvl w:ilvl="3">
      <w:start w:val="1"/>
      <w:numFmt w:val="decimal"/>
      <w:lvlText w:val="%1.%2.%3.%4"/>
      <w:lvlJc w:val="left"/>
      <w:pPr>
        <w:ind w:left="720" w:hanging="720"/>
      </w:pPr>
      <w:rPr>
        <w:rFonts w:cstheme="minorHAnsi" w:hint="default"/>
        <w:color w:val="2CAAE1"/>
      </w:rPr>
    </w:lvl>
    <w:lvl w:ilvl="4">
      <w:start w:val="1"/>
      <w:numFmt w:val="decimal"/>
      <w:lvlText w:val="%1.%2.%3.%4.%5"/>
      <w:lvlJc w:val="left"/>
      <w:pPr>
        <w:ind w:left="1080" w:hanging="1080"/>
      </w:pPr>
      <w:rPr>
        <w:rFonts w:cstheme="minorHAnsi" w:hint="default"/>
        <w:color w:val="2CAAE1"/>
      </w:rPr>
    </w:lvl>
    <w:lvl w:ilvl="5">
      <w:start w:val="1"/>
      <w:numFmt w:val="decimal"/>
      <w:lvlText w:val="%1.%2.%3.%4.%5.%6"/>
      <w:lvlJc w:val="left"/>
      <w:pPr>
        <w:ind w:left="1080" w:hanging="1080"/>
      </w:pPr>
      <w:rPr>
        <w:rFonts w:cstheme="minorHAnsi" w:hint="default"/>
        <w:color w:val="2CAAE1"/>
      </w:rPr>
    </w:lvl>
    <w:lvl w:ilvl="6">
      <w:start w:val="1"/>
      <w:numFmt w:val="decimal"/>
      <w:lvlText w:val="%1.%2.%3.%4.%5.%6.%7"/>
      <w:lvlJc w:val="left"/>
      <w:pPr>
        <w:ind w:left="1440" w:hanging="1440"/>
      </w:pPr>
      <w:rPr>
        <w:rFonts w:cstheme="minorHAnsi" w:hint="default"/>
        <w:color w:val="2CAAE1"/>
      </w:rPr>
    </w:lvl>
    <w:lvl w:ilvl="7">
      <w:start w:val="1"/>
      <w:numFmt w:val="decimal"/>
      <w:lvlText w:val="%1.%2.%3.%4.%5.%6.%7.%8"/>
      <w:lvlJc w:val="left"/>
      <w:pPr>
        <w:ind w:left="1440" w:hanging="1440"/>
      </w:pPr>
      <w:rPr>
        <w:rFonts w:cstheme="minorHAnsi" w:hint="default"/>
        <w:color w:val="2CAAE1"/>
      </w:rPr>
    </w:lvl>
    <w:lvl w:ilvl="8">
      <w:start w:val="1"/>
      <w:numFmt w:val="decimal"/>
      <w:lvlText w:val="%1.%2.%3.%4.%5.%6.%7.%8.%9"/>
      <w:lvlJc w:val="left"/>
      <w:pPr>
        <w:ind w:left="1440" w:hanging="1440"/>
      </w:pPr>
      <w:rPr>
        <w:rFonts w:cstheme="minorHAnsi" w:hint="default"/>
        <w:color w:val="2CAAE1"/>
      </w:rPr>
    </w:lvl>
  </w:abstractNum>
  <w:abstractNum w:abstractNumId="12" w15:restartNumberingAfterBreak="0">
    <w:nsid w:val="1EB53506"/>
    <w:multiLevelType w:val="multilevel"/>
    <w:tmpl w:val="A8844B96"/>
    <w:lvl w:ilvl="0">
      <w:start w:val="1"/>
      <w:numFmt w:val="decimal"/>
      <w:lvlText w:val="%1"/>
      <w:lvlJc w:val="left"/>
      <w:pPr>
        <w:ind w:left="360" w:hanging="360"/>
      </w:pPr>
      <w:rPr>
        <w:rFonts w:cstheme="minorHAnsi" w:hint="default"/>
        <w:color w:val="2CAAE1"/>
      </w:rPr>
    </w:lvl>
    <w:lvl w:ilvl="1">
      <w:start w:val="1"/>
      <w:numFmt w:val="decimal"/>
      <w:lvlText w:val="%1.%2"/>
      <w:lvlJc w:val="left"/>
      <w:pPr>
        <w:ind w:left="360" w:hanging="360"/>
      </w:pPr>
      <w:rPr>
        <w:rFonts w:cstheme="minorHAnsi" w:hint="default"/>
        <w:color w:val="2CAAE1"/>
      </w:rPr>
    </w:lvl>
    <w:lvl w:ilvl="2">
      <w:start w:val="1"/>
      <w:numFmt w:val="decimal"/>
      <w:lvlText w:val="%1.%2.%3"/>
      <w:lvlJc w:val="left"/>
      <w:pPr>
        <w:ind w:left="720" w:hanging="720"/>
      </w:pPr>
      <w:rPr>
        <w:rFonts w:cstheme="minorHAnsi" w:hint="default"/>
        <w:color w:val="2CAAE1"/>
      </w:rPr>
    </w:lvl>
    <w:lvl w:ilvl="3">
      <w:start w:val="1"/>
      <w:numFmt w:val="decimal"/>
      <w:lvlText w:val="%1.%2.%3.%4"/>
      <w:lvlJc w:val="left"/>
      <w:pPr>
        <w:ind w:left="720" w:hanging="720"/>
      </w:pPr>
      <w:rPr>
        <w:rFonts w:cstheme="minorHAnsi" w:hint="default"/>
        <w:color w:val="2CAAE1"/>
      </w:rPr>
    </w:lvl>
    <w:lvl w:ilvl="4">
      <w:start w:val="1"/>
      <w:numFmt w:val="decimal"/>
      <w:lvlText w:val="%1.%2.%3.%4.%5"/>
      <w:lvlJc w:val="left"/>
      <w:pPr>
        <w:ind w:left="1080" w:hanging="1080"/>
      </w:pPr>
      <w:rPr>
        <w:rFonts w:cstheme="minorHAnsi" w:hint="default"/>
        <w:color w:val="2CAAE1"/>
      </w:rPr>
    </w:lvl>
    <w:lvl w:ilvl="5">
      <w:start w:val="1"/>
      <w:numFmt w:val="decimal"/>
      <w:lvlText w:val="%1.%2.%3.%4.%5.%6"/>
      <w:lvlJc w:val="left"/>
      <w:pPr>
        <w:ind w:left="1080" w:hanging="1080"/>
      </w:pPr>
      <w:rPr>
        <w:rFonts w:cstheme="minorHAnsi" w:hint="default"/>
        <w:color w:val="2CAAE1"/>
      </w:rPr>
    </w:lvl>
    <w:lvl w:ilvl="6">
      <w:start w:val="1"/>
      <w:numFmt w:val="decimal"/>
      <w:lvlText w:val="%1.%2.%3.%4.%5.%6.%7"/>
      <w:lvlJc w:val="left"/>
      <w:pPr>
        <w:ind w:left="1440" w:hanging="1440"/>
      </w:pPr>
      <w:rPr>
        <w:rFonts w:cstheme="minorHAnsi" w:hint="default"/>
        <w:color w:val="2CAAE1"/>
      </w:rPr>
    </w:lvl>
    <w:lvl w:ilvl="7">
      <w:start w:val="1"/>
      <w:numFmt w:val="decimal"/>
      <w:lvlText w:val="%1.%2.%3.%4.%5.%6.%7.%8"/>
      <w:lvlJc w:val="left"/>
      <w:pPr>
        <w:ind w:left="1440" w:hanging="1440"/>
      </w:pPr>
      <w:rPr>
        <w:rFonts w:cstheme="minorHAnsi" w:hint="default"/>
        <w:color w:val="2CAAE1"/>
      </w:rPr>
    </w:lvl>
    <w:lvl w:ilvl="8">
      <w:start w:val="1"/>
      <w:numFmt w:val="decimal"/>
      <w:lvlText w:val="%1.%2.%3.%4.%5.%6.%7.%8.%9"/>
      <w:lvlJc w:val="left"/>
      <w:pPr>
        <w:ind w:left="1440" w:hanging="1440"/>
      </w:pPr>
      <w:rPr>
        <w:rFonts w:cstheme="minorHAnsi" w:hint="default"/>
        <w:color w:val="2CAAE1"/>
      </w:rPr>
    </w:lvl>
  </w:abstractNum>
  <w:abstractNum w:abstractNumId="13" w15:restartNumberingAfterBreak="0">
    <w:nsid w:val="1FEF4E95"/>
    <w:multiLevelType w:val="multilevel"/>
    <w:tmpl w:val="5D6A47D4"/>
    <w:lvl w:ilvl="0">
      <w:start w:val="1"/>
      <w:numFmt w:val="decimal"/>
      <w:lvlText w:val="%1"/>
      <w:lvlJc w:val="left"/>
      <w:pPr>
        <w:ind w:left="360" w:hanging="360"/>
      </w:pPr>
      <w:rPr>
        <w:rFonts w:cstheme="minorHAnsi" w:hint="default"/>
        <w:color w:val="2CAAE1"/>
      </w:rPr>
    </w:lvl>
    <w:lvl w:ilvl="1">
      <w:start w:val="1"/>
      <w:numFmt w:val="decimal"/>
      <w:lvlText w:val="%1.%2"/>
      <w:lvlJc w:val="left"/>
      <w:pPr>
        <w:ind w:left="360" w:hanging="360"/>
      </w:pPr>
      <w:rPr>
        <w:rFonts w:cstheme="minorHAnsi" w:hint="default"/>
        <w:b w:val="0"/>
        <w:bCs/>
        <w:color w:val="2CAAE1"/>
      </w:rPr>
    </w:lvl>
    <w:lvl w:ilvl="2">
      <w:start w:val="1"/>
      <w:numFmt w:val="bullet"/>
      <w:lvlText w:val=""/>
      <w:lvlJc w:val="left"/>
      <w:pPr>
        <w:ind w:left="1070" w:hanging="360"/>
      </w:pPr>
      <w:rPr>
        <w:rFonts w:ascii="Symbol" w:hAnsi="Symbol" w:hint="default"/>
        <w:color w:val="00B0F0"/>
      </w:rPr>
    </w:lvl>
    <w:lvl w:ilvl="3">
      <w:start w:val="1"/>
      <w:numFmt w:val="decimal"/>
      <w:lvlText w:val="%1.%2.%3.%4"/>
      <w:lvlJc w:val="left"/>
      <w:pPr>
        <w:ind w:left="720" w:hanging="720"/>
      </w:pPr>
      <w:rPr>
        <w:rFonts w:cstheme="minorHAnsi" w:hint="default"/>
        <w:color w:val="2CAAE1"/>
      </w:rPr>
    </w:lvl>
    <w:lvl w:ilvl="4">
      <w:start w:val="1"/>
      <w:numFmt w:val="decimal"/>
      <w:lvlText w:val="%1.%2.%3.%4.%5"/>
      <w:lvlJc w:val="left"/>
      <w:pPr>
        <w:ind w:left="1080" w:hanging="1080"/>
      </w:pPr>
      <w:rPr>
        <w:rFonts w:cstheme="minorHAnsi" w:hint="default"/>
        <w:color w:val="2CAAE1"/>
      </w:rPr>
    </w:lvl>
    <w:lvl w:ilvl="5">
      <w:start w:val="1"/>
      <w:numFmt w:val="decimal"/>
      <w:lvlText w:val="%1.%2.%3.%4.%5.%6"/>
      <w:lvlJc w:val="left"/>
      <w:pPr>
        <w:ind w:left="1080" w:hanging="1080"/>
      </w:pPr>
      <w:rPr>
        <w:rFonts w:cstheme="minorHAnsi" w:hint="default"/>
        <w:color w:val="2CAAE1"/>
      </w:rPr>
    </w:lvl>
    <w:lvl w:ilvl="6">
      <w:start w:val="1"/>
      <w:numFmt w:val="decimal"/>
      <w:lvlText w:val="%1.%2.%3.%4.%5.%6.%7"/>
      <w:lvlJc w:val="left"/>
      <w:pPr>
        <w:ind w:left="1440" w:hanging="1440"/>
      </w:pPr>
      <w:rPr>
        <w:rFonts w:cstheme="minorHAnsi" w:hint="default"/>
        <w:color w:val="2CAAE1"/>
      </w:rPr>
    </w:lvl>
    <w:lvl w:ilvl="7">
      <w:start w:val="1"/>
      <w:numFmt w:val="decimal"/>
      <w:lvlText w:val="%1.%2.%3.%4.%5.%6.%7.%8"/>
      <w:lvlJc w:val="left"/>
      <w:pPr>
        <w:ind w:left="1440" w:hanging="1440"/>
      </w:pPr>
      <w:rPr>
        <w:rFonts w:cstheme="minorHAnsi" w:hint="default"/>
        <w:color w:val="2CAAE1"/>
      </w:rPr>
    </w:lvl>
    <w:lvl w:ilvl="8">
      <w:start w:val="1"/>
      <w:numFmt w:val="decimal"/>
      <w:lvlText w:val="%1.%2.%3.%4.%5.%6.%7.%8.%9"/>
      <w:lvlJc w:val="left"/>
      <w:pPr>
        <w:ind w:left="1440" w:hanging="1440"/>
      </w:pPr>
      <w:rPr>
        <w:rFonts w:cstheme="minorHAnsi" w:hint="default"/>
        <w:color w:val="2CAAE1"/>
      </w:rPr>
    </w:lvl>
  </w:abstractNum>
  <w:abstractNum w:abstractNumId="14" w15:restartNumberingAfterBreak="0">
    <w:nsid w:val="2E3E39C6"/>
    <w:multiLevelType w:val="hybridMultilevel"/>
    <w:tmpl w:val="261E8ED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59438B"/>
    <w:multiLevelType w:val="multilevel"/>
    <w:tmpl w:val="E81892C0"/>
    <w:lvl w:ilvl="0">
      <w:start w:val="1"/>
      <w:numFmt w:val="bullet"/>
      <w:lvlText w:val=""/>
      <w:lvlJc w:val="left"/>
      <w:pPr>
        <w:ind w:left="360" w:hanging="360"/>
      </w:pPr>
      <w:rPr>
        <w:rFonts w:ascii="Symbol" w:hAnsi="Symbol" w:hint="default"/>
        <w:color w:val="2CAAE1"/>
      </w:rPr>
    </w:lvl>
    <w:lvl w:ilvl="1">
      <w:start w:val="1"/>
      <w:numFmt w:val="bullet"/>
      <w:lvlText w:val=""/>
      <w:lvlJc w:val="left"/>
      <w:pPr>
        <w:ind w:left="360" w:hanging="360"/>
      </w:pPr>
      <w:rPr>
        <w:rFonts w:ascii="Symbol" w:hAnsi="Symbol" w:hint="default"/>
        <w:b w:val="0"/>
        <w:bCs/>
        <w:color w:val="2CAAE1"/>
      </w:rPr>
    </w:lvl>
    <w:lvl w:ilvl="2">
      <w:start w:val="1"/>
      <w:numFmt w:val="decimal"/>
      <w:lvlText w:val="%1.%2.%3"/>
      <w:lvlJc w:val="left"/>
      <w:pPr>
        <w:ind w:left="1430" w:hanging="720"/>
      </w:pPr>
      <w:rPr>
        <w:rFonts w:cstheme="minorHAnsi" w:hint="default"/>
        <w:b w:val="0"/>
        <w:bCs/>
        <w:color w:val="2CAAE1"/>
      </w:rPr>
    </w:lvl>
    <w:lvl w:ilvl="3">
      <w:start w:val="1"/>
      <w:numFmt w:val="decimal"/>
      <w:lvlText w:val="%1.%2.%3.%4"/>
      <w:lvlJc w:val="left"/>
      <w:pPr>
        <w:ind w:left="720" w:hanging="720"/>
      </w:pPr>
      <w:rPr>
        <w:rFonts w:cstheme="minorHAnsi" w:hint="default"/>
        <w:color w:val="2CAAE1"/>
      </w:rPr>
    </w:lvl>
    <w:lvl w:ilvl="4">
      <w:start w:val="1"/>
      <w:numFmt w:val="decimal"/>
      <w:lvlText w:val="%1.%2.%3.%4.%5"/>
      <w:lvlJc w:val="left"/>
      <w:pPr>
        <w:ind w:left="1080" w:hanging="1080"/>
      </w:pPr>
      <w:rPr>
        <w:rFonts w:cstheme="minorHAnsi" w:hint="default"/>
        <w:color w:val="2CAAE1"/>
      </w:rPr>
    </w:lvl>
    <w:lvl w:ilvl="5">
      <w:start w:val="1"/>
      <w:numFmt w:val="decimal"/>
      <w:lvlText w:val="%1.%2.%3.%4.%5.%6"/>
      <w:lvlJc w:val="left"/>
      <w:pPr>
        <w:ind w:left="1080" w:hanging="1080"/>
      </w:pPr>
      <w:rPr>
        <w:rFonts w:cstheme="minorHAnsi" w:hint="default"/>
        <w:color w:val="2CAAE1"/>
      </w:rPr>
    </w:lvl>
    <w:lvl w:ilvl="6">
      <w:start w:val="1"/>
      <w:numFmt w:val="decimal"/>
      <w:lvlText w:val="%1.%2.%3.%4.%5.%6.%7"/>
      <w:lvlJc w:val="left"/>
      <w:pPr>
        <w:ind w:left="1440" w:hanging="1440"/>
      </w:pPr>
      <w:rPr>
        <w:rFonts w:cstheme="minorHAnsi" w:hint="default"/>
        <w:color w:val="2CAAE1"/>
      </w:rPr>
    </w:lvl>
    <w:lvl w:ilvl="7">
      <w:start w:val="1"/>
      <w:numFmt w:val="decimal"/>
      <w:lvlText w:val="%1.%2.%3.%4.%5.%6.%7.%8"/>
      <w:lvlJc w:val="left"/>
      <w:pPr>
        <w:ind w:left="1440" w:hanging="1440"/>
      </w:pPr>
      <w:rPr>
        <w:rFonts w:cstheme="minorHAnsi" w:hint="default"/>
        <w:color w:val="2CAAE1"/>
      </w:rPr>
    </w:lvl>
    <w:lvl w:ilvl="8">
      <w:start w:val="1"/>
      <w:numFmt w:val="decimal"/>
      <w:lvlText w:val="%1.%2.%3.%4.%5.%6.%7.%8.%9"/>
      <w:lvlJc w:val="left"/>
      <w:pPr>
        <w:ind w:left="1440" w:hanging="1440"/>
      </w:pPr>
      <w:rPr>
        <w:rFonts w:cstheme="minorHAnsi" w:hint="default"/>
        <w:color w:val="2CAAE1"/>
      </w:rPr>
    </w:lvl>
  </w:abstractNum>
  <w:abstractNum w:abstractNumId="16" w15:restartNumberingAfterBreak="0">
    <w:nsid w:val="303A61E5"/>
    <w:multiLevelType w:val="hybridMultilevel"/>
    <w:tmpl w:val="91CCE896"/>
    <w:lvl w:ilvl="0" w:tplc="D9D69786">
      <w:numFmt w:val="bullet"/>
      <w:lvlText w:val="•"/>
      <w:lvlJc w:val="left"/>
      <w:pPr>
        <w:ind w:left="566" w:hanging="850"/>
      </w:pPr>
      <w:rPr>
        <w:rFonts w:ascii="Calibri" w:eastAsiaTheme="minorHAnsi" w:hAnsi="Calibri" w:cs="Calibri"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7" w15:restartNumberingAfterBreak="0">
    <w:nsid w:val="30D227F6"/>
    <w:multiLevelType w:val="hybridMultilevel"/>
    <w:tmpl w:val="36641158"/>
    <w:lvl w:ilvl="0" w:tplc="4C327434">
      <w:start w:val="1"/>
      <w:numFmt w:val="bullet"/>
      <w:lvlText w:val="-"/>
      <w:lvlJc w:val="left"/>
      <w:pPr>
        <w:ind w:left="1440" w:hanging="360"/>
      </w:pPr>
      <w:rPr>
        <w:rFonts w:ascii="Vrinda" w:hAnsi="Vrind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E016019"/>
    <w:multiLevelType w:val="hybridMultilevel"/>
    <w:tmpl w:val="EBD258E0"/>
    <w:lvl w:ilvl="0" w:tplc="7B9EC718">
      <w:start w:val="1"/>
      <w:numFmt w:val="bullet"/>
      <w:lvlText w:val=""/>
      <w:lvlJc w:val="left"/>
      <w:pPr>
        <w:ind w:left="436" w:hanging="360"/>
      </w:pPr>
      <w:rPr>
        <w:rFonts w:ascii="Symbol" w:hAnsi="Symbol" w:hint="default"/>
        <w:color w:val="2CAAE1"/>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9" w15:restartNumberingAfterBreak="0">
    <w:nsid w:val="4616741D"/>
    <w:multiLevelType w:val="hybridMultilevel"/>
    <w:tmpl w:val="B754B964"/>
    <w:lvl w:ilvl="0" w:tplc="2BDCE12E">
      <w:start w:val="1"/>
      <w:numFmt w:val="bullet"/>
      <w:lvlText w:val=""/>
      <w:lvlJc w:val="left"/>
      <w:pPr>
        <w:ind w:left="2007" w:hanging="360"/>
      </w:pPr>
      <w:rPr>
        <w:rFonts w:ascii="Symbol" w:hAnsi="Symbol" w:hint="default"/>
        <w:color w:val="00B0F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55AF687E"/>
    <w:multiLevelType w:val="hybridMultilevel"/>
    <w:tmpl w:val="E884BE52"/>
    <w:lvl w:ilvl="0" w:tplc="7B9EC718">
      <w:start w:val="1"/>
      <w:numFmt w:val="bullet"/>
      <w:lvlText w:val=""/>
      <w:lvlJc w:val="left"/>
      <w:pPr>
        <w:ind w:left="436" w:hanging="360"/>
      </w:pPr>
      <w:rPr>
        <w:rFonts w:ascii="Symbol" w:hAnsi="Symbol" w:hint="default"/>
        <w:color w:val="2CAAE1"/>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1" w15:restartNumberingAfterBreak="0">
    <w:nsid w:val="56537A50"/>
    <w:multiLevelType w:val="hybridMultilevel"/>
    <w:tmpl w:val="46BCE93C"/>
    <w:lvl w:ilvl="0" w:tplc="2BDCE12E">
      <w:start w:val="1"/>
      <w:numFmt w:val="bullet"/>
      <w:lvlText w:val=""/>
      <w:lvlJc w:val="left"/>
      <w:pPr>
        <w:ind w:left="2160" w:hanging="360"/>
      </w:pPr>
      <w:rPr>
        <w:rFonts w:ascii="Symbol" w:hAnsi="Symbol" w:hint="default"/>
        <w:color w:val="00B0F0"/>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7B33734"/>
    <w:multiLevelType w:val="hybridMultilevel"/>
    <w:tmpl w:val="E730D68E"/>
    <w:lvl w:ilvl="0" w:tplc="7B9EC718">
      <w:start w:val="1"/>
      <w:numFmt w:val="bullet"/>
      <w:lvlText w:val=""/>
      <w:lvlJc w:val="left"/>
      <w:pPr>
        <w:ind w:left="436" w:hanging="360"/>
      </w:pPr>
      <w:rPr>
        <w:rFonts w:ascii="Symbol" w:hAnsi="Symbol" w:hint="default"/>
        <w:color w:val="2CAAE1"/>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3" w15:restartNumberingAfterBreak="0">
    <w:nsid w:val="584F07F9"/>
    <w:multiLevelType w:val="hybridMultilevel"/>
    <w:tmpl w:val="0FA22DF6"/>
    <w:lvl w:ilvl="0" w:tplc="7B9EC718">
      <w:start w:val="1"/>
      <w:numFmt w:val="bullet"/>
      <w:lvlText w:val=""/>
      <w:lvlJc w:val="left"/>
      <w:pPr>
        <w:ind w:left="436" w:hanging="360"/>
      </w:pPr>
      <w:rPr>
        <w:rFonts w:ascii="Symbol" w:hAnsi="Symbol" w:hint="default"/>
        <w:color w:val="2CAAE1"/>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4" w15:restartNumberingAfterBreak="0">
    <w:nsid w:val="5A1B15AD"/>
    <w:multiLevelType w:val="hybridMultilevel"/>
    <w:tmpl w:val="DBAAB726"/>
    <w:lvl w:ilvl="0" w:tplc="C8B2F7F4">
      <w:start w:val="1"/>
      <w:numFmt w:val="bullet"/>
      <w:pStyle w:val="TSB-PolicyBullets"/>
      <w:lvlText w:val=""/>
      <w:lvlJc w:val="left"/>
      <w:pPr>
        <w:ind w:left="2613" w:hanging="360"/>
      </w:pPr>
      <w:rPr>
        <w:rFonts w:ascii="Symbol" w:hAnsi="Symbol" w:hint="default"/>
      </w:rPr>
    </w:lvl>
    <w:lvl w:ilvl="1" w:tplc="08090003">
      <w:start w:val="1"/>
      <w:numFmt w:val="bullet"/>
      <w:lvlText w:val="o"/>
      <w:lvlJc w:val="left"/>
      <w:pPr>
        <w:ind w:left="3333" w:hanging="360"/>
      </w:pPr>
      <w:rPr>
        <w:rFonts w:ascii="Courier New" w:hAnsi="Courier New" w:cs="Courier New" w:hint="default"/>
      </w:rPr>
    </w:lvl>
    <w:lvl w:ilvl="2" w:tplc="08090005" w:tentative="1">
      <w:start w:val="1"/>
      <w:numFmt w:val="bullet"/>
      <w:lvlText w:val=""/>
      <w:lvlJc w:val="left"/>
      <w:pPr>
        <w:ind w:left="4053" w:hanging="360"/>
      </w:pPr>
      <w:rPr>
        <w:rFonts w:ascii="Wingdings" w:hAnsi="Wingdings" w:hint="default"/>
      </w:rPr>
    </w:lvl>
    <w:lvl w:ilvl="3" w:tplc="08090001" w:tentative="1">
      <w:start w:val="1"/>
      <w:numFmt w:val="bullet"/>
      <w:lvlText w:val=""/>
      <w:lvlJc w:val="left"/>
      <w:pPr>
        <w:ind w:left="4773" w:hanging="360"/>
      </w:pPr>
      <w:rPr>
        <w:rFonts w:ascii="Symbol" w:hAnsi="Symbol" w:hint="default"/>
      </w:rPr>
    </w:lvl>
    <w:lvl w:ilvl="4" w:tplc="08090003" w:tentative="1">
      <w:start w:val="1"/>
      <w:numFmt w:val="bullet"/>
      <w:lvlText w:val="o"/>
      <w:lvlJc w:val="left"/>
      <w:pPr>
        <w:ind w:left="5493" w:hanging="360"/>
      </w:pPr>
      <w:rPr>
        <w:rFonts w:ascii="Courier New" w:hAnsi="Courier New" w:cs="Courier New" w:hint="default"/>
      </w:rPr>
    </w:lvl>
    <w:lvl w:ilvl="5" w:tplc="08090005" w:tentative="1">
      <w:start w:val="1"/>
      <w:numFmt w:val="bullet"/>
      <w:lvlText w:val=""/>
      <w:lvlJc w:val="left"/>
      <w:pPr>
        <w:ind w:left="6213" w:hanging="360"/>
      </w:pPr>
      <w:rPr>
        <w:rFonts w:ascii="Wingdings" w:hAnsi="Wingdings" w:hint="default"/>
      </w:rPr>
    </w:lvl>
    <w:lvl w:ilvl="6" w:tplc="08090001" w:tentative="1">
      <w:start w:val="1"/>
      <w:numFmt w:val="bullet"/>
      <w:lvlText w:val=""/>
      <w:lvlJc w:val="left"/>
      <w:pPr>
        <w:ind w:left="6933" w:hanging="360"/>
      </w:pPr>
      <w:rPr>
        <w:rFonts w:ascii="Symbol" w:hAnsi="Symbol" w:hint="default"/>
      </w:rPr>
    </w:lvl>
    <w:lvl w:ilvl="7" w:tplc="08090003" w:tentative="1">
      <w:start w:val="1"/>
      <w:numFmt w:val="bullet"/>
      <w:lvlText w:val="o"/>
      <w:lvlJc w:val="left"/>
      <w:pPr>
        <w:ind w:left="7653" w:hanging="360"/>
      </w:pPr>
      <w:rPr>
        <w:rFonts w:ascii="Courier New" w:hAnsi="Courier New" w:cs="Courier New" w:hint="default"/>
      </w:rPr>
    </w:lvl>
    <w:lvl w:ilvl="8" w:tplc="08090005" w:tentative="1">
      <w:start w:val="1"/>
      <w:numFmt w:val="bullet"/>
      <w:lvlText w:val=""/>
      <w:lvlJc w:val="left"/>
      <w:pPr>
        <w:ind w:left="8373" w:hanging="360"/>
      </w:pPr>
      <w:rPr>
        <w:rFonts w:ascii="Wingdings" w:hAnsi="Wingdings" w:hint="default"/>
      </w:rPr>
    </w:lvl>
  </w:abstractNum>
  <w:abstractNum w:abstractNumId="25" w15:restartNumberingAfterBreak="0">
    <w:nsid w:val="5D782198"/>
    <w:multiLevelType w:val="multilevel"/>
    <w:tmpl w:val="E81892C0"/>
    <w:lvl w:ilvl="0">
      <w:start w:val="1"/>
      <w:numFmt w:val="bullet"/>
      <w:lvlText w:val=""/>
      <w:lvlJc w:val="left"/>
      <w:pPr>
        <w:ind w:left="360" w:hanging="360"/>
      </w:pPr>
      <w:rPr>
        <w:rFonts w:ascii="Symbol" w:hAnsi="Symbol" w:hint="default"/>
        <w:color w:val="2CAAE1"/>
      </w:rPr>
    </w:lvl>
    <w:lvl w:ilvl="1">
      <w:start w:val="1"/>
      <w:numFmt w:val="bullet"/>
      <w:lvlText w:val=""/>
      <w:lvlJc w:val="left"/>
      <w:pPr>
        <w:ind w:left="360" w:hanging="360"/>
      </w:pPr>
      <w:rPr>
        <w:rFonts w:ascii="Symbol" w:hAnsi="Symbol" w:hint="default"/>
        <w:b w:val="0"/>
        <w:bCs/>
        <w:color w:val="2CAAE1"/>
      </w:rPr>
    </w:lvl>
    <w:lvl w:ilvl="2">
      <w:start w:val="1"/>
      <w:numFmt w:val="decimal"/>
      <w:lvlText w:val="%1.%2.%3"/>
      <w:lvlJc w:val="left"/>
      <w:pPr>
        <w:ind w:left="1430" w:hanging="720"/>
      </w:pPr>
      <w:rPr>
        <w:rFonts w:cstheme="minorHAnsi" w:hint="default"/>
        <w:b w:val="0"/>
        <w:bCs/>
        <w:color w:val="2CAAE1"/>
      </w:rPr>
    </w:lvl>
    <w:lvl w:ilvl="3">
      <w:start w:val="1"/>
      <w:numFmt w:val="decimal"/>
      <w:lvlText w:val="%1.%2.%3.%4"/>
      <w:lvlJc w:val="left"/>
      <w:pPr>
        <w:ind w:left="720" w:hanging="720"/>
      </w:pPr>
      <w:rPr>
        <w:rFonts w:cstheme="minorHAnsi" w:hint="default"/>
        <w:color w:val="2CAAE1"/>
      </w:rPr>
    </w:lvl>
    <w:lvl w:ilvl="4">
      <w:start w:val="1"/>
      <w:numFmt w:val="decimal"/>
      <w:lvlText w:val="%1.%2.%3.%4.%5"/>
      <w:lvlJc w:val="left"/>
      <w:pPr>
        <w:ind w:left="1080" w:hanging="1080"/>
      </w:pPr>
      <w:rPr>
        <w:rFonts w:cstheme="minorHAnsi" w:hint="default"/>
        <w:color w:val="2CAAE1"/>
      </w:rPr>
    </w:lvl>
    <w:lvl w:ilvl="5">
      <w:start w:val="1"/>
      <w:numFmt w:val="decimal"/>
      <w:lvlText w:val="%1.%2.%3.%4.%5.%6"/>
      <w:lvlJc w:val="left"/>
      <w:pPr>
        <w:ind w:left="1080" w:hanging="1080"/>
      </w:pPr>
      <w:rPr>
        <w:rFonts w:cstheme="minorHAnsi" w:hint="default"/>
        <w:color w:val="2CAAE1"/>
      </w:rPr>
    </w:lvl>
    <w:lvl w:ilvl="6">
      <w:start w:val="1"/>
      <w:numFmt w:val="decimal"/>
      <w:lvlText w:val="%1.%2.%3.%4.%5.%6.%7"/>
      <w:lvlJc w:val="left"/>
      <w:pPr>
        <w:ind w:left="1440" w:hanging="1440"/>
      </w:pPr>
      <w:rPr>
        <w:rFonts w:cstheme="minorHAnsi" w:hint="default"/>
        <w:color w:val="2CAAE1"/>
      </w:rPr>
    </w:lvl>
    <w:lvl w:ilvl="7">
      <w:start w:val="1"/>
      <w:numFmt w:val="decimal"/>
      <w:lvlText w:val="%1.%2.%3.%4.%5.%6.%7.%8"/>
      <w:lvlJc w:val="left"/>
      <w:pPr>
        <w:ind w:left="1440" w:hanging="1440"/>
      </w:pPr>
      <w:rPr>
        <w:rFonts w:cstheme="minorHAnsi" w:hint="default"/>
        <w:color w:val="2CAAE1"/>
      </w:rPr>
    </w:lvl>
    <w:lvl w:ilvl="8">
      <w:start w:val="1"/>
      <w:numFmt w:val="decimal"/>
      <w:lvlText w:val="%1.%2.%3.%4.%5.%6.%7.%8.%9"/>
      <w:lvlJc w:val="left"/>
      <w:pPr>
        <w:ind w:left="1440" w:hanging="1440"/>
      </w:pPr>
      <w:rPr>
        <w:rFonts w:cstheme="minorHAnsi" w:hint="default"/>
        <w:color w:val="2CAAE1"/>
      </w:rPr>
    </w:lvl>
  </w:abstractNum>
  <w:abstractNum w:abstractNumId="26" w15:restartNumberingAfterBreak="0">
    <w:nsid w:val="5F604130"/>
    <w:multiLevelType w:val="hybridMultilevel"/>
    <w:tmpl w:val="21BCA1EC"/>
    <w:lvl w:ilvl="0" w:tplc="7B9EC718">
      <w:start w:val="1"/>
      <w:numFmt w:val="bullet"/>
      <w:lvlText w:val=""/>
      <w:lvlJc w:val="left"/>
      <w:pPr>
        <w:ind w:left="436" w:hanging="360"/>
      </w:pPr>
      <w:rPr>
        <w:rFonts w:ascii="Symbol" w:hAnsi="Symbol" w:hint="default"/>
        <w:color w:val="2CAAE1"/>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7" w15:restartNumberingAfterBreak="0">
    <w:nsid w:val="66BA4B59"/>
    <w:multiLevelType w:val="hybridMultilevel"/>
    <w:tmpl w:val="D65ADB7A"/>
    <w:lvl w:ilvl="0" w:tplc="7B9EC718">
      <w:start w:val="1"/>
      <w:numFmt w:val="bullet"/>
      <w:lvlText w:val=""/>
      <w:lvlJc w:val="left"/>
      <w:pPr>
        <w:ind w:left="436" w:hanging="360"/>
      </w:pPr>
      <w:rPr>
        <w:rFonts w:ascii="Symbol" w:hAnsi="Symbol" w:hint="default"/>
        <w:color w:val="2CAAE1"/>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8" w15:restartNumberingAfterBreak="0">
    <w:nsid w:val="670E6213"/>
    <w:multiLevelType w:val="hybridMultilevel"/>
    <w:tmpl w:val="645E060E"/>
    <w:lvl w:ilvl="0" w:tplc="7B9EC718">
      <w:start w:val="1"/>
      <w:numFmt w:val="bullet"/>
      <w:lvlText w:val=""/>
      <w:lvlJc w:val="left"/>
      <w:pPr>
        <w:ind w:left="436" w:hanging="360"/>
      </w:pPr>
      <w:rPr>
        <w:rFonts w:ascii="Symbol" w:hAnsi="Symbol" w:hint="default"/>
        <w:color w:val="2CAAE1"/>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9" w15:restartNumberingAfterBreak="0">
    <w:nsid w:val="6BD93FED"/>
    <w:multiLevelType w:val="multilevel"/>
    <w:tmpl w:val="4B66E1E0"/>
    <w:lvl w:ilvl="0">
      <w:start w:val="1"/>
      <w:numFmt w:val="decimal"/>
      <w:lvlText w:val="%1"/>
      <w:lvlJc w:val="left"/>
      <w:pPr>
        <w:ind w:left="850" w:hanging="850"/>
      </w:pPr>
      <w:rPr>
        <w:rFonts w:hint="default"/>
      </w:rPr>
    </w:lvl>
    <w:lvl w:ilvl="1">
      <w:start w:val="1"/>
      <w:numFmt w:val="decimal"/>
      <w:lvlText w:val="%1.%2"/>
      <w:lvlJc w:val="left"/>
      <w:pPr>
        <w:ind w:left="566" w:hanging="850"/>
      </w:pPr>
      <w:rPr>
        <w:rFonts w:hint="default"/>
      </w:rPr>
    </w:lvl>
    <w:lvl w:ilvl="2">
      <w:start w:val="1"/>
      <w:numFmt w:val="decimal"/>
      <w:lvlText w:val="%1.%2.%3"/>
      <w:lvlJc w:val="left"/>
      <w:pPr>
        <w:ind w:left="282" w:hanging="850"/>
      </w:pPr>
      <w:rPr>
        <w:rFonts w:hint="default"/>
      </w:rPr>
    </w:lvl>
    <w:lvl w:ilvl="3">
      <w:start w:val="1"/>
      <w:numFmt w:val="decimal"/>
      <w:lvlText w:val="%1.%2.%3.%4"/>
      <w:lvlJc w:val="left"/>
      <w:pPr>
        <w:ind w:left="-2" w:hanging="85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30" w15:restartNumberingAfterBreak="0">
    <w:nsid w:val="6F100EFA"/>
    <w:multiLevelType w:val="hybridMultilevel"/>
    <w:tmpl w:val="97CAAD36"/>
    <w:lvl w:ilvl="0" w:tplc="BF2A2D94">
      <w:numFmt w:val="bullet"/>
      <w:lvlText w:val="•"/>
      <w:lvlJc w:val="left"/>
      <w:pPr>
        <w:ind w:left="-958" w:hanging="850"/>
      </w:pPr>
      <w:rPr>
        <w:rFonts w:ascii="Calibri" w:eastAsiaTheme="minorHAnsi" w:hAnsi="Calibri" w:cs="Calibri" w:hint="default"/>
        <w:color w:val="00B0F0"/>
      </w:rPr>
    </w:lvl>
    <w:lvl w:ilvl="1" w:tplc="08090003" w:tentative="1">
      <w:start w:val="1"/>
      <w:numFmt w:val="bullet"/>
      <w:lvlText w:val="o"/>
      <w:lvlJc w:val="left"/>
      <w:pPr>
        <w:ind w:left="200" w:hanging="360"/>
      </w:pPr>
      <w:rPr>
        <w:rFonts w:ascii="Courier New" w:hAnsi="Courier New" w:cs="Courier New" w:hint="default"/>
      </w:rPr>
    </w:lvl>
    <w:lvl w:ilvl="2" w:tplc="08090005" w:tentative="1">
      <w:start w:val="1"/>
      <w:numFmt w:val="bullet"/>
      <w:lvlText w:val=""/>
      <w:lvlJc w:val="left"/>
      <w:pPr>
        <w:ind w:left="920" w:hanging="360"/>
      </w:pPr>
      <w:rPr>
        <w:rFonts w:ascii="Wingdings" w:hAnsi="Wingdings" w:hint="default"/>
      </w:rPr>
    </w:lvl>
    <w:lvl w:ilvl="3" w:tplc="08090001" w:tentative="1">
      <w:start w:val="1"/>
      <w:numFmt w:val="bullet"/>
      <w:lvlText w:val=""/>
      <w:lvlJc w:val="left"/>
      <w:pPr>
        <w:ind w:left="1640" w:hanging="360"/>
      </w:pPr>
      <w:rPr>
        <w:rFonts w:ascii="Symbol" w:hAnsi="Symbol" w:hint="default"/>
      </w:rPr>
    </w:lvl>
    <w:lvl w:ilvl="4" w:tplc="08090003" w:tentative="1">
      <w:start w:val="1"/>
      <w:numFmt w:val="bullet"/>
      <w:lvlText w:val="o"/>
      <w:lvlJc w:val="left"/>
      <w:pPr>
        <w:ind w:left="2360" w:hanging="360"/>
      </w:pPr>
      <w:rPr>
        <w:rFonts w:ascii="Courier New" w:hAnsi="Courier New" w:cs="Courier New" w:hint="default"/>
      </w:rPr>
    </w:lvl>
    <w:lvl w:ilvl="5" w:tplc="08090005" w:tentative="1">
      <w:start w:val="1"/>
      <w:numFmt w:val="bullet"/>
      <w:lvlText w:val=""/>
      <w:lvlJc w:val="left"/>
      <w:pPr>
        <w:ind w:left="3080" w:hanging="360"/>
      </w:pPr>
      <w:rPr>
        <w:rFonts w:ascii="Wingdings" w:hAnsi="Wingdings" w:hint="default"/>
      </w:rPr>
    </w:lvl>
    <w:lvl w:ilvl="6" w:tplc="08090001" w:tentative="1">
      <w:start w:val="1"/>
      <w:numFmt w:val="bullet"/>
      <w:lvlText w:val=""/>
      <w:lvlJc w:val="left"/>
      <w:pPr>
        <w:ind w:left="3800" w:hanging="360"/>
      </w:pPr>
      <w:rPr>
        <w:rFonts w:ascii="Symbol" w:hAnsi="Symbol" w:hint="default"/>
      </w:rPr>
    </w:lvl>
    <w:lvl w:ilvl="7" w:tplc="08090003" w:tentative="1">
      <w:start w:val="1"/>
      <w:numFmt w:val="bullet"/>
      <w:lvlText w:val="o"/>
      <w:lvlJc w:val="left"/>
      <w:pPr>
        <w:ind w:left="4520" w:hanging="360"/>
      </w:pPr>
      <w:rPr>
        <w:rFonts w:ascii="Courier New" w:hAnsi="Courier New" w:cs="Courier New" w:hint="default"/>
      </w:rPr>
    </w:lvl>
    <w:lvl w:ilvl="8" w:tplc="08090005" w:tentative="1">
      <w:start w:val="1"/>
      <w:numFmt w:val="bullet"/>
      <w:lvlText w:val=""/>
      <w:lvlJc w:val="left"/>
      <w:pPr>
        <w:ind w:left="5240" w:hanging="360"/>
      </w:pPr>
      <w:rPr>
        <w:rFonts w:ascii="Wingdings" w:hAnsi="Wingdings" w:hint="default"/>
      </w:rPr>
    </w:lvl>
  </w:abstractNum>
  <w:abstractNum w:abstractNumId="31" w15:restartNumberingAfterBreak="0">
    <w:nsid w:val="73194FA6"/>
    <w:multiLevelType w:val="hybridMultilevel"/>
    <w:tmpl w:val="50403C4C"/>
    <w:lvl w:ilvl="0" w:tplc="BF2A2D94">
      <w:numFmt w:val="bullet"/>
      <w:lvlText w:val="•"/>
      <w:lvlJc w:val="left"/>
      <w:pPr>
        <w:ind w:left="282" w:hanging="850"/>
      </w:pPr>
      <w:rPr>
        <w:rFonts w:ascii="Calibri" w:eastAsiaTheme="minorHAnsi" w:hAnsi="Calibri" w:cs="Calibri" w:hint="default"/>
        <w:color w:val="00B0F0"/>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2" w15:restartNumberingAfterBreak="0">
    <w:nsid w:val="74913B60"/>
    <w:multiLevelType w:val="hybridMultilevel"/>
    <w:tmpl w:val="261EA52C"/>
    <w:lvl w:ilvl="0" w:tplc="7B9EC718">
      <w:start w:val="1"/>
      <w:numFmt w:val="bullet"/>
      <w:lvlText w:val=""/>
      <w:lvlJc w:val="left"/>
      <w:pPr>
        <w:ind w:left="720" w:hanging="360"/>
      </w:pPr>
      <w:rPr>
        <w:rFonts w:ascii="Symbol" w:hAnsi="Symbol" w:hint="default"/>
        <w:color w:val="2CAAE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5C1126"/>
    <w:multiLevelType w:val="multilevel"/>
    <w:tmpl w:val="E81892C0"/>
    <w:lvl w:ilvl="0">
      <w:start w:val="1"/>
      <w:numFmt w:val="bullet"/>
      <w:lvlText w:val=""/>
      <w:lvlJc w:val="left"/>
      <w:pPr>
        <w:ind w:left="360" w:hanging="360"/>
      </w:pPr>
      <w:rPr>
        <w:rFonts w:ascii="Symbol" w:hAnsi="Symbol" w:hint="default"/>
        <w:color w:val="2CAAE1"/>
      </w:rPr>
    </w:lvl>
    <w:lvl w:ilvl="1">
      <w:start w:val="1"/>
      <w:numFmt w:val="bullet"/>
      <w:lvlText w:val=""/>
      <w:lvlJc w:val="left"/>
      <w:pPr>
        <w:ind w:left="360" w:hanging="360"/>
      </w:pPr>
      <w:rPr>
        <w:rFonts w:ascii="Symbol" w:hAnsi="Symbol" w:hint="default"/>
        <w:b w:val="0"/>
        <w:bCs/>
        <w:color w:val="2CAAE1"/>
      </w:rPr>
    </w:lvl>
    <w:lvl w:ilvl="2">
      <w:start w:val="1"/>
      <w:numFmt w:val="decimal"/>
      <w:lvlText w:val="%1.%2.%3"/>
      <w:lvlJc w:val="left"/>
      <w:pPr>
        <w:ind w:left="1430" w:hanging="720"/>
      </w:pPr>
      <w:rPr>
        <w:rFonts w:cstheme="minorHAnsi" w:hint="default"/>
        <w:b w:val="0"/>
        <w:bCs/>
        <w:color w:val="2CAAE1"/>
      </w:rPr>
    </w:lvl>
    <w:lvl w:ilvl="3">
      <w:start w:val="1"/>
      <w:numFmt w:val="decimal"/>
      <w:lvlText w:val="%1.%2.%3.%4"/>
      <w:lvlJc w:val="left"/>
      <w:pPr>
        <w:ind w:left="720" w:hanging="720"/>
      </w:pPr>
      <w:rPr>
        <w:rFonts w:cstheme="minorHAnsi" w:hint="default"/>
        <w:color w:val="2CAAE1"/>
      </w:rPr>
    </w:lvl>
    <w:lvl w:ilvl="4">
      <w:start w:val="1"/>
      <w:numFmt w:val="decimal"/>
      <w:lvlText w:val="%1.%2.%3.%4.%5"/>
      <w:lvlJc w:val="left"/>
      <w:pPr>
        <w:ind w:left="1080" w:hanging="1080"/>
      </w:pPr>
      <w:rPr>
        <w:rFonts w:cstheme="minorHAnsi" w:hint="default"/>
        <w:color w:val="2CAAE1"/>
      </w:rPr>
    </w:lvl>
    <w:lvl w:ilvl="5">
      <w:start w:val="1"/>
      <w:numFmt w:val="decimal"/>
      <w:lvlText w:val="%1.%2.%3.%4.%5.%6"/>
      <w:lvlJc w:val="left"/>
      <w:pPr>
        <w:ind w:left="1080" w:hanging="1080"/>
      </w:pPr>
      <w:rPr>
        <w:rFonts w:cstheme="minorHAnsi" w:hint="default"/>
        <w:color w:val="2CAAE1"/>
      </w:rPr>
    </w:lvl>
    <w:lvl w:ilvl="6">
      <w:start w:val="1"/>
      <w:numFmt w:val="decimal"/>
      <w:lvlText w:val="%1.%2.%3.%4.%5.%6.%7"/>
      <w:lvlJc w:val="left"/>
      <w:pPr>
        <w:ind w:left="1440" w:hanging="1440"/>
      </w:pPr>
      <w:rPr>
        <w:rFonts w:cstheme="minorHAnsi" w:hint="default"/>
        <w:color w:val="2CAAE1"/>
      </w:rPr>
    </w:lvl>
    <w:lvl w:ilvl="7">
      <w:start w:val="1"/>
      <w:numFmt w:val="decimal"/>
      <w:lvlText w:val="%1.%2.%3.%4.%5.%6.%7.%8"/>
      <w:lvlJc w:val="left"/>
      <w:pPr>
        <w:ind w:left="1440" w:hanging="1440"/>
      </w:pPr>
      <w:rPr>
        <w:rFonts w:cstheme="minorHAnsi" w:hint="default"/>
        <w:color w:val="2CAAE1"/>
      </w:rPr>
    </w:lvl>
    <w:lvl w:ilvl="8">
      <w:start w:val="1"/>
      <w:numFmt w:val="decimal"/>
      <w:lvlText w:val="%1.%2.%3.%4.%5.%6.%7.%8.%9"/>
      <w:lvlJc w:val="left"/>
      <w:pPr>
        <w:ind w:left="1440" w:hanging="1440"/>
      </w:pPr>
      <w:rPr>
        <w:rFonts w:cstheme="minorHAnsi" w:hint="default"/>
        <w:color w:val="2CAAE1"/>
      </w:rPr>
    </w:lvl>
  </w:abstractNum>
  <w:abstractNum w:abstractNumId="34" w15:restartNumberingAfterBreak="0">
    <w:nsid w:val="78CD2B09"/>
    <w:multiLevelType w:val="hybridMultilevel"/>
    <w:tmpl w:val="6526BF32"/>
    <w:lvl w:ilvl="0" w:tplc="2BDCE12E">
      <w:start w:val="1"/>
      <w:numFmt w:val="bullet"/>
      <w:lvlText w:val=""/>
      <w:lvlJc w:val="left"/>
      <w:pPr>
        <w:ind w:left="2007" w:hanging="360"/>
      </w:pPr>
      <w:rPr>
        <w:rFonts w:ascii="Symbol" w:hAnsi="Symbol" w:hint="default"/>
        <w:color w:val="00B0F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79864E8C"/>
    <w:multiLevelType w:val="hybridMultilevel"/>
    <w:tmpl w:val="494427BC"/>
    <w:lvl w:ilvl="0" w:tplc="7B9EC718">
      <w:start w:val="1"/>
      <w:numFmt w:val="bullet"/>
      <w:lvlText w:val=""/>
      <w:lvlJc w:val="left"/>
      <w:pPr>
        <w:ind w:left="436" w:hanging="360"/>
      </w:pPr>
      <w:rPr>
        <w:rFonts w:ascii="Symbol" w:hAnsi="Symbol" w:hint="default"/>
        <w:color w:val="2CAAE1"/>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7C3436B1"/>
    <w:multiLevelType w:val="hybridMultilevel"/>
    <w:tmpl w:val="0A92CE34"/>
    <w:lvl w:ilvl="0" w:tplc="572CB1A8">
      <w:start w:val="1"/>
      <w:numFmt w:val="bullet"/>
      <w:pStyle w:val="4Bulletedcopyblue"/>
      <w:lvlText w:val=""/>
      <w:lvlJc w:val="left"/>
      <w:pPr>
        <w:ind w:left="340" w:hanging="170"/>
      </w:pPr>
      <w:rPr>
        <w:rFonts w:ascii="Symbol" w:hAnsi="Symbol" w:hint="default"/>
        <w:color w:val="00B0F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7" w15:restartNumberingAfterBreak="0">
    <w:nsid w:val="7D5040C0"/>
    <w:multiLevelType w:val="multilevel"/>
    <w:tmpl w:val="CB90F846"/>
    <w:lvl w:ilvl="0">
      <w:start w:val="1"/>
      <w:numFmt w:val="decimal"/>
      <w:pStyle w:val="ListL1"/>
      <w:suff w:val="space"/>
      <w:lvlText w:val="%1."/>
      <w:lvlJc w:val="left"/>
      <w:pPr>
        <w:ind w:left="1134" w:hanging="54"/>
      </w:pPr>
      <w:rPr>
        <w:rFonts w:ascii="Gill Sans MT" w:hAnsi="Gill Sans MT" w:hint="default"/>
        <w:b/>
        <w:i w:val="0"/>
        <w:caps w:val="0"/>
        <w:strike w:val="0"/>
        <w:dstrike w:val="0"/>
        <w:vanish w:val="0"/>
        <w:sz w:val="24"/>
        <w:vertAlign w:val="baseline"/>
      </w:rPr>
    </w:lvl>
    <w:lvl w:ilvl="1">
      <w:start w:val="1"/>
      <w:numFmt w:val="decimal"/>
      <w:pStyle w:val="ListL2"/>
      <w:lvlText w:val="%1.%2."/>
      <w:lvlJc w:val="left"/>
      <w:pPr>
        <w:ind w:left="1872" w:hanging="432"/>
      </w:pPr>
      <w:rPr>
        <w:rFonts w:ascii="Gill Sans MT" w:hAnsi="Gill Sans MT" w:hint="default"/>
        <w:b/>
        <w:i w:val="0"/>
        <w:caps w:val="0"/>
        <w:strike w:val="0"/>
        <w:dstrike w:val="0"/>
        <w:vanish w:val="0"/>
        <w:sz w:val="18"/>
        <w:vertAlign w:val="baseline"/>
      </w:rPr>
    </w:lvl>
    <w:lvl w:ilvl="2">
      <w:start w:val="1"/>
      <w:numFmt w:val="decimal"/>
      <w:pStyle w:val="ListL3"/>
      <w:lvlText w:val="%1.%2.%3."/>
      <w:lvlJc w:val="left"/>
      <w:pPr>
        <w:ind w:left="2304" w:hanging="504"/>
      </w:pPr>
      <w:rPr>
        <w:rFonts w:ascii="Gill Sans MT" w:hAnsi="Gill Sans MT" w:hint="default"/>
        <w:caps w:val="0"/>
        <w:strike w:val="0"/>
        <w:dstrike w:val="0"/>
        <w:vanish w:val="0"/>
        <w:sz w:val="18"/>
        <w:vertAlign w:val="baseline"/>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8" w15:restartNumberingAfterBreak="0">
    <w:nsid w:val="7F745E55"/>
    <w:multiLevelType w:val="hybridMultilevel"/>
    <w:tmpl w:val="75525DE0"/>
    <w:lvl w:ilvl="0" w:tplc="7B9EC718">
      <w:start w:val="1"/>
      <w:numFmt w:val="bullet"/>
      <w:lvlText w:val=""/>
      <w:lvlJc w:val="left"/>
      <w:pPr>
        <w:ind w:left="436" w:hanging="360"/>
      </w:pPr>
      <w:rPr>
        <w:rFonts w:ascii="Symbol" w:hAnsi="Symbol" w:hint="default"/>
        <w:color w:val="2CAAE1"/>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9" w15:restartNumberingAfterBreak="0">
    <w:nsid w:val="7FE546FF"/>
    <w:multiLevelType w:val="hybridMultilevel"/>
    <w:tmpl w:val="DCBEDEC0"/>
    <w:lvl w:ilvl="0" w:tplc="7B9EC718">
      <w:start w:val="1"/>
      <w:numFmt w:val="bullet"/>
      <w:lvlText w:val=""/>
      <w:lvlJc w:val="left"/>
      <w:pPr>
        <w:ind w:left="436" w:hanging="360"/>
      </w:pPr>
      <w:rPr>
        <w:rFonts w:ascii="Symbol" w:hAnsi="Symbol" w:hint="default"/>
        <w:color w:val="2CAAE1"/>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0" w15:restartNumberingAfterBreak="0">
    <w:nsid w:val="7FFC4D5D"/>
    <w:multiLevelType w:val="hybridMultilevel"/>
    <w:tmpl w:val="7388B736"/>
    <w:lvl w:ilvl="0" w:tplc="7B9EC718">
      <w:start w:val="1"/>
      <w:numFmt w:val="bullet"/>
      <w:lvlText w:val=""/>
      <w:lvlJc w:val="left"/>
      <w:pPr>
        <w:ind w:left="436" w:hanging="360"/>
      </w:pPr>
      <w:rPr>
        <w:rFonts w:ascii="Symbol" w:hAnsi="Symbol" w:hint="default"/>
        <w:color w:val="2CAAE1"/>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16cid:durableId="138503941">
    <w:abstractNumId w:val="5"/>
  </w:num>
  <w:num w:numId="2" w16cid:durableId="947933961">
    <w:abstractNumId w:val="24"/>
  </w:num>
  <w:num w:numId="3" w16cid:durableId="1661227723">
    <w:abstractNumId w:val="12"/>
  </w:num>
  <w:num w:numId="4" w16cid:durableId="1960645403">
    <w:abstractNumId w:val="10"/>
  </w:num>
  <w:num w:numId="5" w16cid:durableId="1542980070">
    <w:abstractNumId w:val="11"/>
  </w:num>
  <w:num w:numId="6" w16cid:durableId="66075743">
    <w:abstractNumId w:val="2"/>
  </w:num>
  <w:num w:numId="7" w16cid:durableId="1737703877">
    <w:abstractNumId w:val="32"/>
  </w:num>
  <w:num w:numId="8" w16cid:durableId="1689595661">
    <w:abstractNumId w:val="36"/>
  </w:num>
  <w:num w:numId="9" w16cid:durableId="1430544416">
    <w:abstractNumId w:val="7"/>
  </w:num>
  <w:num w:numId="10" w16cid:durableId="1520660266">
    <w:abstractNumId w:val="15"/>
  </w:num>
  <w:num w:numId="11" w16cid:durableId="518468782">
    <w:abstractNumId w:val="33"/>
  </w:num>
  <w:num w:numId="12" w16cid:durableId="1669361453">
    <w:abstractNumId w:val="37"/>
  </w:num>
  <w:num w:numId="13" w16cid:durableId="1896811405">
    <w:abstractNumId w:val="25"/>
  </w:num>
  <w:num w:numId="14" w16cid:durableId="1631089265">
    <w:abstractNumId w:val="27"/>
  </w:num>
  <w:num w:numId="15" w16cid:durableId="637883936">
    <w:abstractNumId w:val="40"/>
  </w:num>
  <w:num w:numId="16" w16cid:durableId="1295985689">
    <w:abstractNumId w:val="26"/>
  </w:num>
  <w:num w:numId="17" w16cid:durableId="113602635">
    <w:abstractNumId w:val="4"/>
  </w:num>
  <w:num w:numId="18" w16cid:durableId="1316959805">
    <w:abstractNumId w:val="28"/>
  </w:num>
  <w:num w:numId="19" w16cid:durableId="1139033750">
    <w:abstractNumId w:val="38"/>
  </w:num>
  <w:num w:numId="20" w16cid:durableId="8991450">
    <w:abstractNumId w:val="23"/>
  </w:num>
  <w:num w:numId="21" w16cid:durableId="1773627008">
    <w:abstractNumId w:val="1"/>
  </w:num>
  <w:num w:numId="22" w16cid:durableId="845050528">
    <w:abstractNumId w:val="20"/>
  </w:num>
  <w:num w:numId="23" w16cid:durableId="1085300429">
    <w:abstractNumId w:val="35"/>
  </w:num>
  <w:num w:numId="24" w16cid:durableId="2146504262">
    <w:abstractNumId w:val="18"/>
  </w:num>
  <w:num w:numId="25" w16cid:durableId="1904681581">
    <w:abstractNumId w:val="13"/>
  </w:num>
  <w:num w:numId="26" w16cid:durableId="1719932425">
    <w:abstractNumId w:val="0"/>
  </w:num>
  <w:num w:numId="27" w16cid:durableId="1397702593">
    <w:abstractNumId w:val="6"/>
  </w:num>
  <w:num w:numId="28" w16cid:durableId="1265648679">
    <w:abstractNumId w:val="19"/>
  </w:num>
  <w:num w:numId="29" w16cid:durableId="290524440">
    <w:abstractNumId w:val="34"/>
  </w:num>
  <w:num w:numId="30" w16cid:durableId="549927291">
    <w:abstractNumId w:val="21"/>
  </w:num>
  <w:num w:numId="31" w16cid:durableId="1388845956">
    <w:abstractNumId w:val="8"/>
  </w:num>
  <w:num w:numId="32" w16cid:durableId="1585140137">
    <w:abstractNumId w:val="39"/>
  </w:num>
  <w:num w:numId="33" w16cid:durableId="651177421">
    <w:abstractNumId w:val="22"/>
  </w:num>
  <w:num w:numId="34" w16cid:durableId="2121679248">
    <w:abstractNumId w:val="16"/>
  </w:num>
  <w:num w:numId="35" w16cid:durableId="1292708685">
    <w:abstractNumId w:val="31"/>
  </w:num>
  <w:num w:numId="36" w16cid:durableId="1431392944">
    <w:abstractNumId w:val="17"/>
  </w:num>
  <w:num w:numId="37" w16cid:durableId="1770999742">
    <w:abstractNumId w:val="30"/>
  </w:num>
  <w:num w:numId="38" w16cid:durableId="697974394">
    <w:abstractNumId w:val="3"/>
  </w:num>
  <w:num w:numId="39" w16cid:durableId="1771469925">
    <w:abstractNumId w:val="29"/>
  </w:num>
  <w:num w:numId="40" w16cid:durableId="1223978045">
    <w:abstractNumId w:val="14"/>
  </w:num>
  <w:num w:numId="41" w16cid:durableId="476184922">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268"/>
    <w:rsid w:val="0000439D"/>
    <w:rsid w:val="00065179"/>
    <w:rsid w:val="000821FB"/>
    <w:rsid w:val="000B0377"/>
    <w:rsid w:val="000C1254"/>
    <w:rsid w:val="000C3A0B"/>
    <w:rsid w:val="00127154"/>
    <w:rsid w:val="0013120D"/>
    <w:rsid w:val="001A2E87"/>
    <w:rsid w:val="001A544B"/>
    <w:rsid w:val="001B0CD8"/>
    <w:rsid w:val="001D2E1D"/>
    <w:rsid w:val="0022451C"/>
    <w:rsid w:val="0026753E"/>
    <w:rsid w:val="002D5819"/>
    <w:rsid w:val="002E6DF8"/>
    <w:rsid w:val="00347422"/>
    <w:rsid w:val="00373868"/>
    <w:rsid w:val="003A2036"/>
    <w:rsid w:val="003E0ED4"/>
    <w:rsid w:val="003E36E1"/>
    <w:rsid w:val="003E52A8"/>
    <w:rsid w:val="00407098"/>
    <w:rsid w:val="004126AA"/>
    <w:rsid w:val="004729CE"/>
    <w:rsid w:val="004E46C0"/>
    <w:rsid w:val="00561432"/>
    <w:rsid w:val="005748AF"/>
    <w:rsid w:val="005775CC"/>
    <w:rsid w:val="00585D88"/>
    <w:rsid w:val="005958C5"/>
    <w:rsid w:val="005B5DD8"/>
    <w:rsid w:val="00690C84"/>
    <w:rsid w:val="006F7BD3"/>
    <w:rsid w:val="0073729A"/>
    <w:rsid w:val="0075486D"/>
    <w:rsid w:val="007A17EE"/>
    <w:rsid w:val="007D5CF6"/>
    <w:rsid w:val="00825B78"/>
    <w:rsid w:val="00832268"/>
    <w:rsid w:val="008426A1"/>
    <w:rsid w:val="00856DC8"/>
    <w:rsid w:val="008713BB"/>
    <w:rsid w:val="00896A0A"/>
    <w:rsid w:val="0096753F"/>
    <w:rsid w:val="00982B19"/>
    <w:rsid w:val="009D170C"/>
    <w:rsid w:val="00A2521E"/>
    <w:rsid w:val="00A42152"/>
    <w:rsid w:val="00A85C89"/>
    <w:rsid w:val="00AC48E7"/>
    <w:rsid w:val="00AE416C"/>
    <w:rsid w:val="00AF27BA"/>
    <w:rsid w:val="00AF4CDA"/>
    <w:rsid w:val="00AF61F6"/>
    <w:rsid w:val="00B421B4"/>
    <w:rsid w:val="00B57A05"/>
    <w:rsid w:val="00B60449"/>
    <w:rsid w:val="00B6180B"/>
    <w:rsid w:val="00B90EA2"/>
    <w:rsid w:val="00B95557"/>
    <w:rsid w:val="00BB2333"/>
    <w:rsid w:val="00BB6F13"/>
    <w:rsid w:val="00BC32CF"/>
    <w:rsid w:val="00BC341A"/>
    <w:rsid w:val="00BF3217"/>
    <w:rsid w:val="00CA3EEA"/>
    <w:rsid w:val="00D7040B"/>
    <w:rsid w:val="00DE7E7F"/>
    <w:rsid w:val="00E242D5"/>
    <w:rsid w:val="00E31E8A"/>
    <w:rsid w:val="00E35FE1"/>
    <w:rsid w:val="00E37FE6"/>
    <w:rsid w:val="00E42253"/>
    <w:rsid w:val="00E732D2"/>
    <w:rsid w:val="00E90195"/>
    <w:rsid w:val="00EA0858"/>
    <w:rsid w:val="00F57D4B"/>
    <w:rsid w:val="00F969CD"/>
    <w:rsid w:val="00FB1D2C"/>
    <w:rsid w:val="00FF37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92AD4"/>
  <w15:chartTrackingRefBased/>
  <w15:docId w15:val="{838DF9DD-47D2-4F3C-864B-444AB9ADC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SB Headings"/>
    <w:basedOn w:val="Normal"/>
    <w:next w:val="Normal"/>
    <w:link w:val="Heading1Char"/>
    <w:uiPriority w:val="9"/>
    <w:qFormat/>
    <w:rsid w:val="00B95557"/>
    <w:pPr>
      <w:numPr>
        <w:numId w:val="4"/>
      </w:numPr>
      <w:spacing w:after="0" w:line="240" w:lineRule="auto"/>
      <w:ind w:left="426"/>
      <w:outlineLvl w:val="0"/>
    </w:pPr>
    <w:rPr>
      <w:rFonts w:ascii="Calibri" w:eastAsia="Times New Roman" w:hAnsi="Calibri" w:cs="Times New Roman"/>
      <w:b/>
      <w:color w:val="0C034F"/>
      <w:sz w:val="28"/>
      <w:szCs w:val="24"/>
    </w:rPr>
  </w:style>
  <w:style w:type="paragraph" w:styleId="Heading2">
    <w:name w:val="heading 2"/>
    <w:basedOn w:val="Normal"/>
    <w:next w:val="Normal"/>
    <w:link w:val="Heading2Char"/>
    <w:uiPriority w:val="9"/>
    <w:unhideWhenUsed/>
    <w:qFormat/>
    <w:rsid w:val="00B95557"/>
    <w:pPr>
      <w:numPr>
        <w:ilvl w:val="1"/>
        <w:numId w:val="4"/>
      </w:numPr>
      <w:spacing w:after="0" w:line="240" w:lineRule="auto"/>
      <w:ind w:left="567"/>
      <w:outlineLvl w:val="1"/>
    </w:pPr>
    <w:rPr>
      <w:rFonts w:ascii="Calibri" w:eastAsia="Times New Roman" w:hAnsi="Calibri" w:cs="Times New Roman"/>
      <w:szCs w:val="24"/>
    </w:rPr>
  </w:style>
  <w:style w:type="paragraph" w:styleId="Heading3">
    <w:name w:val="heading 3"/>
    <w:basedOn w:val="Normal"/>
    <w:next w:val="Normal"/>
    <w:link w:val="Heading3Char"/>
    <w:uiPriority w:val="9"/>
    <w:unhideWhenUsed/>
    <w:qFormat/>
    <w:rsid w:val="00B95557"/>
    <w:pPr>
      <w:keepNext/>
      <w:keepLines/>
      <w:numPr>
        <w:ilvl w:val="2"/>
        <w:numId w:val="4"/>
      </w:numPr>
      <w:spacing w:before="200" w:after="0" w:line="240" w:lineRule="auto"/>
      <w:outlineLvl w:val="2"/>
    </w:pPr>
    <w:rPr>
      <w:rFonts w:ascii="Cambria" w:eastAsia="Times New Roman" w:hAnsi="Cambria" w:cs="Times New Roman"/>
      <w:b/>
      <w:bCs/>
      <w:color w:val="4F81BD"/>
      <w:szCs w:val="24"/>
    </w:rPr>
  </w:style>
  <w:style w:type="paragraph" w:styleId="Heading4">
    <w:name w:val="heading 4"/>
    <w:basedOn w:val="Normal"/>
    <w:next w:val="Normal"/>
    <w:link w:val="Heading4Char"/>
    <w:uiPriority w:val="9"/>
    <w:unhideWhenUsed/>
    <w:qFormat/>
    <w:rsid w:val="00B95557"/>
    <w:pPr>
      <w:keepNext/>
      <w:keepLines/>
      <w:numPr>
        <w:ilvl w:val="3"/>
        <w:numId w:val="4"/>
      </w:numPr>
      <w:spacing w:before="200" w:after="0" w:line="240" w:lineRule="auto"/>
      <w:outlineLvl w:val="3"/>
    </w:pPr>
    <w:rPr>
      <w:rFonts w:ascii="Cambria" w:eastAsia="Times New Roman" w:hAnsi="Cambria" w:cs="Times New Roman"/>
      <w:b/>
      <w:bCs/>
      <w:i/>
      <w:iCs/>
      <w:color w:val="4F81BD"/>
      <w:szCs w:val="24"/>
    </w:rPr>
  </w:style>
  <w:style w:type="paragraph" w:styleId="Heading5">
    <w:name w:val="heading 5"/>
    <w:basedOn w:val="Normal"/>
    <w:next w:val="Normal"/>
    <w:link w:val="Heading5Char"/>
    <w:uiPriority w:val="9"/>
    <w:unhideWhenUsed/>
    <w:qFormat/>
    <w:rsid w:val="00B95557"/>
    <w:pPr>
      <w:keepNext/>
      <w:keepLines/>
      <w:numPr>
        <w:ilvl w:val="4"/>
        <w:numId w:val="4"/>
      </w:numPr>
      <w:spacing w:before="200" w:after="0" w:line="240" w:lineRule="auto"/>
      <w:outlineLvl w:val="4"/>
    </w:pPr>
    <w:rPr>
      <w:rFonts w:ascii="Cambria" w:eastAsia="Times New Roman" w:hAnsi="Cambria" w:cs="Times New Roman"/>
      <w:color w:val="243F60"/>
      <w:szCs w:val="24"/>
    </w:rPr>
  </w:style>
  <w:style w:type="paragraph" w:styleId="Heading6">
    <w:name w:val="heading 6"/>
    <w:basedOn w:val="Normal"/>
    <w:next w:val="Normal"/>
    <w:link w:val="Heading6Char"/>
    <w:uiPriority w:val="9"/>
    <w:unhideWhenUsed/>
    <w:qFormat/>
    <w:rsid w:val="00B95557"/>
    <w:pPr>
      <w:keepNext/>
      <w:keepLines/>
      <w:numPr>
        <w:ilvl w:val="5"/>
        <w:numId w:val="4"/>
      </w:numPr>
      <w:spacing w:before="200" w:after="0" w:line="240" w:lineRule="auto"/>
      <w:outlineLvl w:val="5"/>
    </w:pPr>
    <w:rPr>
      <w:rFonts w:ascii="Cambria" w:eastAsia="Times New Roman" w:hAnsi="Cambria" w:cs="Times New Roman"/>
      <w:i/>
      <w:iCs/>
      <w:color w:val="243F60"/>
      <w:szCs w:val="24"/>
    </w:rPr>
  </w:style>
  <w:style w:type="paragraph" w:styleId="Heading7">
    <w:name w:val="heading 7"/>
    <w:basedOn w:val="Normal"/>
    <w:next w:val="Normal"/>
    <w:link w:val="Heading7Char"/>
    <w:uiPriority w:val="9"/>
    <w:unhideWhenUsed/>
    <w:qFormat/>
    <w:rsid w:val="00B95557"/>
    <w:pPr>
      <w:keepNext/>
      <w:keepLines/>
      <w:numPr>
        <w:ilvl w:val="6"/>
        <w:numId w:val="4"/>
      </w:numPr>
      <w:spacing w:before="200" w:after="0" w:line="240" w:lineRule="auto"/>
      <w:outlineLvl w:val="6"/>
    </w:pPr>
    <w:rPr>
      <w:rFonts w:ascii="Cambria" w:eastAsia="Times New Roman" w:hAnsi="Cambria" w:cs="Times New Roman"/>
      <w:i/>
      <w:iCs/>
      <w:color w:val="404040"/>
      <w:szCs w:val="24"/>
    </w:rPr>
  </w:style>
  <w:style w:type="paragraph" w:styleId="Heading8">
    <w:name w:val="heading 8"/>
    <w:basedOn w:val="Normal"/>
    <w:next w:val="Normal"/>
    <w:link w:val="Heading8Char"/>
    <w:uiPriority w:val="9"/>
    <w:semiHidden/>
    <w:unhideWhenUsed/>
    <w:qFormat/>
    <w:rsid w:val="00B95557"/>
    <w:pPr>
      <w:keepNext/>
      <w:keepLines/>
      <w:numPr>
        <w:ilvl w:val="7"/>
        <w:numId w:val="4"/>
      </w:numPr>
      <w:spacing w:before="200" w:after="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B95557"/>
    <w:pPr>
      <w:keepNext/>
      <w:keepLines/>
      <w:numPr>
        <w:ilvl w:val="8"/>
        <w:numId w:val="4"/>
      </w:numPr>
      <w:spacing w:before="200" w:after="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2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268"/>
  </w:style>
  <w:style w:type="paragraph" w:styleId="Footer">
    <w:name w:val="footer"/>
    <w:basedOn w:val="Normal"/>
    <w:link w:val="FooterChar"/>
    <w:uiPriority w:val="99"/>
    <w:unhideWhenUsed/>
    <w:rsid w:val="00832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268"/>
  </w:style>
  <w:style w:type="paragraph" w:styleId="ListParagraph">
    <w:name w:val="List Paragraph"/>
    <w:basedOn w:val="Normal"/>
    <w:uiPriority w:val="34"/>
    <w:qFormat/>
    <w:rsid w:val="003E36E1"/>
    <w:pPr>
      <w:ind w:left="720"/>
      <w:contextualSpacing/>
    </w:pPr>
  </w:style>
  <w:style w:type="table" w:styleId="TableGrid">
    <w:name w:val="Table Grid"/>
    <w:basedOn w:val="TableNormal"/>
    <w:uiPriority w:val="39"/>
    <w:rsid w:val="003E3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E36E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982B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982B19"/>
    <w:pPr>
      <w:spacing w:after="0" w:line="240" w:lineRule="auto"/>
    </w:pPr>
  </w:style>
  <w:style w:type="paragraph" w:customStyle="1" w:styleId="TSB-PolicyBullets">
    <w:name w:val="TSB - Policy Bullets"/>
    <w:basedOn w:val="ListParagraph"/>
    <w:link w:val="TSB-PolicyBulletsChar"/>
    <w:autoRedefine/>
    <w:qFormat/>
    <w:rsid w:val="001D2E1D"/>
    <w:pPr>
      <w:numPr>
        <w:numId w:val="2"/>
      </w:numPr>
      <w:tabs>
        <w:tab w:val="left" w:pos="1134"/>
      </w:tabs>
      <w:spacing w:after="120" w:line="276" w:lineRule="auto"/>
      <w:ind w:left="1134" w:hanging="709"/>
      <w:contextualSpacing w:val="0"/>
      <w:jc w:val="both"/>
    </w:pPr>
  </w:style>
  <w:style w:type="character" w:customStyle="1" w:styleId="TSB-PolicyBulletsChar">
    <w:name w:val="TSB - Policy Bullets Char"/>
    <w:basedOn w:val="DefaultParagraphFont"/>
    <w:link w:val="TSB-PolicyBullets"/>
    <w:rsid w:val="001D2E1D"/>
  </w:style>
  <w:style w:type="character" w:customStyle="1" w:styleId="Heading1Char">
    <w:name w:val="Heading 1 Char"/>
    <w:aliases w:val="TSB Headings Char"/>
    <w:basedOn w:val="DefaultParagraphFont"/>
    <w:link w:val="Heading1"/>
    <w:uiPriority w:val="9"/>
    <w:rsid w:val="00B95557"/>
    <w:rPr>
      <w:rFonts w:ascii="Calibri" w:eastAsia="Times New Roman" w:hAnsi="Calibri" w:cs="Times New Roman"/>
      <w:b/>
      <w:color w:val="0C034F"/>
      <w:sz w:val="28"/>
      <w:szCs w:val="24"/>
    </w:rPr>
  </w:style>
  <w:style w:type="character" w:customStyle="1" w:styleId="Heading2Char">
    <w:name w:val="Heading 2 Char"/>
    <w:basedOn w:val="DefaultParagraphFont"/>
    <w:link w:val="Heading2"/>
    <w:uiPriority w:val="9"/>
    <w:rsid w:val="00B95557"/>
    <w:rPr>
      <w:rFonts w:ascii="Calibri" w:eastAsia="Times New Roman" w:hAnsi="Calibri" w:cs="Times New Roman"/>
      <w:szCs w:val="24"/>
    </w:rPr>
  </w:style>
  <w:style w:type="character" w:customStyle="1" w:styleId="Heading3Char">
    <w:name w:val="Heading 3 Char"/>
    <w:basedOn w:val="DefaultParagraphFont"/>
    <w:link w:val="Heading3"/>
    <w:uiPriority w:val="9"/>
    <w:rsid w:val="00B95557"/>
    <w:rPr>
      <w:rFonts w:ascii="Cambria" w:eastAsia="Times New Roman" w:hAnsi="Cambria" w:cs="Times New Roman"/>
      <w:b/>
      <w:bCs/>
      <w:color w:val="4F81BD"/>
      <w:szCs w:val="24"/>
    </w:rPr>
  </w:style>
  <w:style w:type="character" w:customStyle="1" w:styleId="Heading4Char">
    <w:name w:val="Heading 4 Char"/>
    <w:basedOn w:val="DefaultParagraphFont"/>
    <w:link w:val="Heading4"/>
    <w:uiPriority w:val="9"/>
    <w:rsid w:val="00B95557"/>
    <w:rPr>
      <w:rFonts w:ascii="Cambria" w:eastAsia="Times New Roman" w:hAnsi="Cambria" w:cs="Times New Roman"/>
      <w:b/>
      <w:bCs/>
      <w:i/>
      <w:iCs/>
      <w:color w:val="4F81BD"/>
      <w:szCs w:val="24"/>
    </w:rPr>
  </w:style>
  <w:style w:type="character" w:customStyle="1" w:styleId="Heading5Char">
    <w:name w:val="Heading 5 Char"/>
    <w:basedOn w:val="DefaultParagraphFont"/>
    <w:link w:val="Heading5"/>
    <w:uiPriority w:val="9"/>
    <w:rsid w:val="00B95557"/>
    <w:rPr>
      <w:rFonts w:ascii="Cambria" w:eastAsia="Times New Roman" w:hAnsi="Cambria" w:cs="Times New Roman"/>
      <w:color w:val="243F60"/>
      <w:szCs w:val="24"/>
    </w:rPr>
  </w:style>
  <w:style w:type="character" w:customStyle="1" w:styleId="Heading6Char">
    <w:name w:val="Heading 6 Char"/>
    <w:basedOn w:val="DefaultParagraphFont"/>
    <w:link w:val="Heading6"/>
    <w:uiPriority w:val="9"/>
    <w:rsid w:val="00B95557"/>
    <w:rPr>
      <w:rFonts w:ascii="Cambria" w:eastAsia="Times New Roman" w:hAnsi="Cambria" w:cs="Times New Roman"/>
      <w:i/>
      <w:iCs/>
      <w:color w:val="243F60"/>
      <w:szCs w:val="24"/>
    </w:rPr>
  </w:style>
  <w:style w:type="character" w:customStyle="1" w:styleId="Heading7Char">
    <w:name w:val="Heading 7 Char"/>
    <w:basedOn w:val="DefaultParagraphFont"/>
    <w:link w:val="Heading7"/>
    <w:uiPriority w:val="9"/>
    <w:rsid w:val="00B95557"/>
    <w:rPr>
      <w:rFonts w:ascii="Cambria" w:eastAsia="Times New Roman" w:hAnsi="Cambria" w:cs="Times New Roman"/>
      <w:i/>
      <w:iCs/>
      <w:color w:val="404040"/>
      <w:szCs w:val="24"/>
    </w:rPr>
  </w:style>
  <w:style w:type="character" w:customStyle="1" w:styleId="Heading8Char">
    <w:name w:val="Heading 8 Char"/>
    <w:basedOn w:val="DefaultParagraphFont"/>
    <w:link w:val="Heading8"/>
    <w:uiPriority w:val="9"/>
    <w:semiHidden/>
    <w:rsid w:val="00B95557"/>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B95557"/>
    <w:rPr>
      <w:rFonts w:ascii="Cambria" w:eastAsia="Times New Roman" w:hAnsi="Cambria" w:cs="Times New Roman"/>
      <w:i/>
      <w:iCs/>
      <w:color w:val="404040"/>
      <w:sz w:val="20"/>
      <w:szCs w:val="20"/>
    </w:rPr>
  </w:style>
  <w:style w:type="paragraph" w:styleId="Title">
    <w:name w:val="Title"/>
    <w:basedOn w:val="Normal"/>
    <w:next w:val="Normal"/>
    <w:link w:val="TitleChar"/>
    <w:qFormat/>
    <w:rsid w:val="00B95557"/>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B95557"/>
    <w:rPr>
      <w:rFonts w:ascii="Cambria" w:eastAsia="Times New Roman" w:hAnsi="Cambria" w:cs="Times New Roman"/>
      <w:b/>
      <w:bCs/>
      <w:kern w:val="28"/>
      <w:sz w:val="32"/>
      <w:szCs w:val="32"/>
    </w:rPr>
  </w:style>
  <w:style w:type="character" w:styleId="Hyperlink">
    <w:name w:val="Hyperlink"/>
    <w:basedOn w:val="DefaultParagraphFont"/>
    <w:uiPriority w:val="99"/>
    <w:unhideWhenUsed/>
    <w:rsid w:val="005775CC"/>
    <w:rPr>
      <w:color w:val="0563C1" w:themeColor="hyperlink"/>
      <w:u w:val="single"/>
    </w:rPr>
  </w:style>
  <w:style w:type="table" w:styleId="PlainTable1">
    <w:name w:val="Plain Table 1"/>
    <w:basedOn w:val="TableNormal"/>
    <w:uiPriority w:val="41"/>
    <w:rsid w:val="009675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4Bulletedcopyblue">
    <w:name w:val="4 Bulleted copy blue"/>
    <w:basedOn w:val="Normal"/>
    <w:qFormat/>
    <w:rsid w:val="00AF27BA"/>
    <w:pPr>
      <w:numPr>
        <w:numId w:val="8"/>
      </w:numPr>
      <w:spacing w:after="120" w:line="240" w:lineRule="auto"/>
    </w:pPr>
    <w:rPr>
      <w:rFonts w:ascii="Arial" w:eastAsia="MS Mincho" w:hAnsi="Arial" w:cs="Arial"/>
      <w:sz w:val="20"/>
      <w:szCs w:val="20"/>
      <w:lang w:val="en-US"/>
    </w:rPr>
  </w:style>
  <w:style w:type="character" w:styleId="UnresolvedMention">
    <w:name w:val="Unresolved Mention"/>
    <w:basedOn w:val="DefaultParagraphFont"/>
    <w:uiPriority w:val="99"/>
    <w:semiHidden/>
    <w:unhideWhenUsed/>
    <w:rsid w:val="00AE416C"/>
    <w:rPr>
      <w:color w:val="605E5C"/>
      <w:shd w:val="clear" w:color="auto" w:fill="E1DFDD"/>
    </w:rPr>
  </w:style>
  <w:style w:type="paragraph" w:customStyle="1" w:styleId="ListL1">
    <w:name w:val="List L1"/>
    <w:basedOn w:val="NoSpacing"/>
    <w:link w:val="ListL1Char"/>
    <w:qFormat/>
    <w:rsid w:val="00E31E8A"/>
    <w:pPr>
      <w:numPr>
        <w:numId w:val="12"/>
      </w:numPr>
      <w:spacing w:line="276" w:lineRule="auto"/>
    </w:pPr>
    <w:rPr>
      <w:rFonts w:ascii="Gill Sans MT" w:hAnsi="Gill Sans MT"/>
      <w:bCs/>
      <w:sz w:val="24"/>
    </w:rPr>
  </w:style>
  <w:style w:type="character" w:customStyle="1" w:styleId="ListL1Char">
    <w:name w:val="List L1 Char"/>
    <w:basedOn w:val="DefaultParagraphFont"/>
    <w:link w:val="ListL1"/>
    <w:rsid w:val="00E31E8A"/>
    <w:rPr>
      <w:rFonts w:ascii="Gill Sans MT" w:hAnsi="Gill Sans MT"/>
      <w:bCs/>
      <w:sz w:val="24"/>
    </w:rPr>
  </w:style>
  <w:style w:type="paragraph" w:customStyle="1" w:styleId="ListL2">
    <w:name w:val="List L2"/>
    <w:basedOn w:val="ListL1"/>
    <w:qFormat/>
    <w:rsid w:val="00E31E8A"/>
    <w:pPr>
      <w:numPr>
        <w:ilvl w:val="1"/>
      </w:numPr>
      <w:ind w:left="360" w:hanging="360"/>
    </w:pPr>
    <w:rPr>
      <w:sz w:val="18"/>
    </w:rPr>
  </w:style>
  <w:style w:type="paragraph" w:customStyle="1" w:styleId="ListL3">
    <w:name w:val="List L3"/>
    <w:basedOn w:val="ListL1"/>
    <w:qFormat/>
    <w:rsid w:val="00E31E8A"/>
    <w:pPr>
      <w:numPr>
        <w:ilvl w:val="2"/>
      </w:numPr>
      <w:ind w:left="720" w:hanging="720"/>
    </w:pPr>
    <w:rPr>
      <w:sz w:val="18"/>
      <w:szCs w:val="18"/>
    </w:rPr>
  </w:style>
  <w:style w:type="paragraph" w:styleId="EndnoteText">
    <w:name w:val="endnote text"/>
    <w:basedOn w:val="Normal"/>
    <w:link w:val="EndnoteTextChar"/>
    <w:uiPriority w:val="99"/>
    <w:semiHidden/>
    <w:unhideWhenUsed/>
    <w:rsid w:val="005614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1432"/>
    <w:rPr>
      <w:sz w:val="20"/>
      <w:szCs w:val="20"/>
    </w:rPr>
  </w:style>
  <w:style w:type="character" w:styleId="EndnoteReference">
    <w:name w:val="endnote reference"/>
    <w:basedOn w:val="DefaultParagraphFont"/>
    <w:uiPriority w:val="99"/>
    <w:semiHidden/>
    <w:unhideWhenUsed/>
    <w:rsid w:val="005614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96BBEDE961F8449E59421F7577E508" ma:contentTypeVersion="10" ma:contentTypeDescription="Create a new document." ma:contentTypeScope="" ma:versionID="63fea76b13f17a1168f9c476299d4fbe">
  <xsd:schema xmlns:xsd="http://www.w3.org/2001/XMLSchema" xmlns:xs="http://www.w3.org/2001/XMLSchema" xmlns:p="http://schemas.microsoft.com/office/2006/metadata/properties" xmlns:ns2="5efcc6dd-bfa7-4771-846a-462225a4fae5" xmlns:ns3="9ab2737e-5b31-4209-bb47-826b393877f4" targetNamespace="http://schemas.microsoft.com/office/2006/metadata/properties" ma:root="true" ma:fieldsID="bd312a43b6c98adbb63568bab0c89034" ns2:_="" ns3:_="">
    <xsd:import namespace="5efcc6dd-bfa7-4771-846a-462225a4fae5"/>
    <xsd:import namespace="9ab2737e-5b31-4209-bb47-826b393877f4"/>
    <xsd:element name="properties">
      <xsd:complexType>
        <xsd:sequence>
          <xsd:element name="documentManagement">
            <xsd:complexType>
              <xsd:all>
                <xsd:element ref="ns2:Issue_x0020_Date" minOccurs="0"/>
                <xsd:element ref="ns2:Review_x0020_Date" minOccurs="0"/>
                <xsd:element ref="ns2:Policy_x0020_Owner" minOccurs="0"/>
                <xsd:element ref="ns2:Department"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cc6dd-bfa7-4771-846a-462225a4fae5" elementFormDefault="qualified">
    <xsd:import namespace="http://schemas.microsoft.com/office/2006/documentManagement/types"/>
    <xsd:import namespace="http://schemas.microsoft.com/office/infopath/2007/PartnerControls"/>
    <xsd:element name="Issue_x0020_Date" ma:index="8" nillable="true" ma:displayName="Issue Date" ma:format="DateOnly" ma:internalName="Issue_x0020_Date">
      <xsd:simpleType>
        <xsd:restriction base="dms:DateTime"/>
      </xsd:simpleType>
    </xsd:element>
    <xsd:element name="Review_x0020_Date" ma:index="9" nillable="true" ma:displayName="Review Date" ma:format="DateOnly" ma:internalName="Review_x0020_Date">
      <xsd:simpleType>
        <xsd:restriction base="dms:DateTime"/>
      </xsd:simpleType>
    </xsd:element>
    <xsd:element name="Policy_x0020_Owner" ma:index="10" nillable="true" ma:displayName="Policy Owner" ma:internalName="Policy_x0020_Owner">
      <xsd:simpleType>
        <xsd:restriction base="dms:Text">
          <xsd:maxLength value="255"/>
        </xsd:restriction>
      </xsd:simpleType>
    </xsd:element>
    <xsd:element name="Department" ma:index="11" nillable="true" ma:displayName="Department" ma:internalName="Department">
      <xsd:complexType>
        <xsd:complexContent>
          <xsd:extension base="dms:MultiChoice">
            <xsd:sequence>
              <xsd:element name="Value" maxOccurs="unbounded" minOccurs="0" nillable="true">
                <xsd:simpleType>
                  <xsd:restriction base="dms:Choice">
                    <xsd:enumeration value="Estates"/>
                    <xsd:enumeration value="Finance"/>
                    <xsd:enumeration value="Governance"/>
                    <xsd:enumeration value="HR"/>
                    <xsd:enumeration value="Safeguarding"/>
                    <xsd:enumeration value="School Improvement"/>
                  </xsd:restriction>
                </xsd:simpleType>
              </xsd:element>
            </xsd:sequence>
          </xsd:extension>
        </xsd:complexContent>
      </xsd:complex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b2737e-5b31-4209-bb47-826b393877f4"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ew_x0020_Date xmlns="5efcc6dd-bfa7-4771-846a-462225a4fae5" xsi:nil="true"/>
    <Issue_x0020_Date xmlns="5efcc6dd-bfa7-4771-846a-462225a4fae5" xsi:nil="true"/>
    <Policy_x0020_Owner xmlns="5efcc6dd-bfa7-4771-846a-462225a4fae5" xsi:nil="true"/>
    <Department xmlns="5efcc6dd-bfa7-4771-846a-462225a4fae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98406-D593-40A3-BD61-46E1DCB8F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cc6dd-bfa7-4771-846a-462225a4fae5"/>
    <ds:schemaRef ds:uri="9ab2737e-5b31-4209-bb47-826b393877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6087CA-BA4C-4518-99B2-60DCAC5227C5}">
  <ds:schemaRefs>
    <ds:schemaRef ds:uri="http://schemas.microsoft.com/sharepoint/v3/contenttype/forms"/>
  </ds:schemaRefs>
</ds:datastoreItem>
</file>

<file path=customXml/itemProps3.xml><?xml version="1.0" encoding="utf-8"?>
<ds:datastoreItem xmlns:ds="http://schemas.openxmlformats.org/officeDocument/2006/customXml" ds:itemID="{C0415AAB-07B6-450A-BDE2-09AFF186E47A}">
  <ds:schemaRefs>
    <ds:schemaRef ds:uri="http://schemas.microsoft.com/office/2006/metadata/properties"/>
    <ds:schemaRef ds:uri="http://schemas.microsoft.com/office/infopath/2007/PartnerControls"/>
    <ds:schemaRef ds:uri="5efcc6dd-bfa7-4771-846a-462225a4fae5"/>
  </ds:schemaRefs>
</ds:datastoreItem>
</file>

<file path=customXml/itemProps4.xml><?xml version="1.0" encoding="utf-8"?>
<ds:datastoreItem xmlns:ds="http://schemas.openxmlformats.org/officeDocument/2006/customXml" ds:itemID="{7358DFEB-7C7F-4CBF-AC11-E745E997D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2355</Words>
  <Characters>13428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Academy Transformation Trust</Company>
  <LinksUpToDate>false</LinksUpToDate>
  <CharactersWithSpaces>15752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Scothern (Staff - Sutton Community Academy)</dc:creator>
  <cp:keywords/>
  <dc:description/>
  <cp:lastModifiedBy>Michelle Eaves</cp:lastModifiedBy>
  <cp:revision>2</cp:revision>
  <dcterms:created xsi:type="dcterms:W3CDTF">2024-01-31T15:40:00Z</dcterms:created>
  <dcterms:modified xsi:type="dcterms:W3CDTF">2024-01-31T15:40:00Z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0x0101004196BBEDE961F8449E59421F7577E508</vt:lpwstr>
  </property>
</Properties>
</file>