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bottomFromText="284" w:vertAnchor="text" w:tblpY="1"/>
        <w:tblOverlap w:val="never"/>
        <w:tblW w:w="8505" w:type="dxa"/>
        <w:tblBorders>
          <w:top w:val="none" w:sz="0" w:space="0" w:color="auto"/>
          <w:left w:val="none" w:sz="0" w:space="0" w:color="auto"/>
          <w:bottom w:val="single" w:sz="4" w:space="0" w:color="003671"/>
          <w:right w:val="none" w:sz="0" w:space="0" w:color="auto"/>
          <w:insideH w:val="none" w:sz="0" w:space="0" w:color="auto"/>
        </w:tblBorders>
        <w:tblLook w:val="04A0" w:firstRow="1" w:lastRow="0" w:firstColumn="1" w:lastColumn="0" w:noHBand="0" w:noVBand="1"/>
      </w:tblPr>
      <w:tblGrid>
        <w:gridCol w:w="8505"/>
      </w:tblGrid>
      <w:tr w:rsidR="005A7799" w14:paraId="757F3A46" w14:textId="77777777" w:rsidTr="00D86BD0">
        <w:trPr>
          <w:trHeight w:hRule="exact" w:val="1985"/>
        </w:trPr>
        <w:tc>
          <w:tcPr>
            <w:tcW w:w="8505" w:type="dxa"/>
            <w:tcBorders>
              <w:bottom w:val="nil"/>
            </w:tcBorders>
            <w:tcMar>
              <w:left w:w="0" w:type="dxa"/>
              <w:right w:w="0" w:type="dxa"/>
            </w:tcMar>
          </w:tcPr>
          <w:p w14:paraId="585FFD24" w14:textId="4CBE819A" w:rsidR="0063300B" w:rsidRDefault="0063300B" w:rsidP="00336763">
            <w:pPr>
              <w:pStyle w:val="SPHeader"/>
              <w:jc w:val="center"/>
            </w:pPr>
            <w:bookmarkStart w:id="0" w:name="_GoBack"/>
            <w:bookmarkEnd w:id="0"/>
          </w:p>
          <w:p w14:paraId="437EBD72" w14:textId="7036A9B5" w:rsidR="0063300B" w:rsidRDefault="0063300B" w:rsidP="00336763"/>
          <w:p w14:paraId="7C198926" w14:textId="511768BE" w:rsidR="005A7799" w:rsidRPr="0063300B" w:rsidRDefault="0063300B" w:rsidP="00336763">
            <w:pPr>
              <w:tabs>
                <w:tab w:val="left" w:pos="1346"/>
              </w:tabs>
            </w:pPr>
            <w:r>
              <w:tab/>
            </w:r>
          </w:p>
        </w:tc>
      </w:tr>
      <w:tr w:rsidR="005A7799" w14:paraId="5FDBBAAC" w14:textId="77777777" w:rsidTr="00D86BD0">
        <w:trPr>
          <w:trHeight w:val="2129"/>
        </w:trPr>
        <w:tc>
          <w:tcPr>
            <w:tcW w:w="8505" w:type="dxa"/>
            <w:tcBorders>
              <w:bottom w:val="single" w:sz="4" w:space="0" w:color="003671"/>
            </w:tcBorders>
            <w:tcMar>
              <w:left w:w="0" w:type="dxa"/>
              <w:bottom w:w="0" w:type="dxa"/>
              <w:right w:w="0" w:type="dxa"/>
            </w:tcMar>
          </w:tcPr>
          <w:p w14:paraId="7794CD54" w14:textId="77777777" w:rsidR="00D86BD0" w:rsidRDefault="00D86BD0" w:rsidP="00D86BD0">
            <w:pPr>
              <w:jc w:val="center"/>
              <w:rPr>
                <w:rFonts w:ascii="Tahoma" w:hAnsi="Tahoma" w:cs="Tahoma"/>
                <w:color w:val="003671"/>
                <w:sz w:val="48"/>
                <w:szCs w:val="56"/>
                <w:lang w:eastAsia="en-GB"/>
                <w14:textOutline w14:w="3175" w14:cap="sq" w14:cmpd="sng" w14:algn="ctr">
                  <w14:noFill/>
                  <w14:prstDash w14:val="solid"/>
                  <w14:round/>
                </w14:textOutline>
              </w:rPr>
            </w:pPr>
          </w:p>
          <w:p w14:paraId="2CEB745C" w14:textId="229610B2" w:rsidR="005A7799" w:rsidRDefault="00D86BD0" w:rsidP="00D86BD0">
            <w:pPr>
              <w:jc w:val="center"/>
            </w:pPr>
            <w:r w:rsidRPr="00D86BD0">
              <w:rPr>
                <w:rFonts w:ascii="Tahoma" w:hAnsi="Tahoma" w:cs="Tahoma"/>
                <w:color w:val="003671"/>
                <w:sz w:val="48"/>
                <w:szCs w:val="56"/>
                <w:lang w:eastAsia="en-GB"/>
                <w14:textOutline w14:w="3175" w14:cap="sq" w14:cmpd="sng" w14:algn="ctr">
                  <w14:noFill/>
                  <w14:prstDash w14:val="solid"/>
                  <w14:round/>
                </w14:textOutline>
              </w:rPr>
              <w:t>Supporting children experiencing domestic abuse throughout Stoke and Staffordshire</w:t>
            </w:r>
          </w:p>
        </w:tc>
      </w:tr>
      <w:tr w:rsidR="00B5025E" w14:paraId="2C0FB04D" w14:textId="77777777" w:rsidTr="00D86BD0">
        <w:trPr>
          <w:trHeight w:hRule="exact" w:val="227"/>
        </w:trPr>
        <w:tc>
          <w:tcPr>
            <w:tcW w:w="8505" w:type="dxa"/>
            <w:tcBorders>
              <w:top w:val="single" w:sz="4" w:space="0" w:color="003671"/>
              <w:bottom w:val="nil"/>
            </w:tcBorders>
            <w:tcMar>
              <w:left w:w="0" w:type="dxa"/>
              <w:bottom w:w="0" w:type="dxa"/>
              <w:right w:w="0" w:type="dxa"/>
            </w:tcMar>
          </w:tcPr>
          <w:p w14:paraId="22A84299" w14:textId="77777777" w:rsidR="00B5025E" w:rsidRDefault="00B5025E" w:rsidP="00336763">
            <w:pPr>
              <w:pStyle w:val="SPHeader"/>
              <w:ind w:firstLine="720"/>
            </w:pPr>
          </w:p>
        </w:tc>
      </w:tr>
    </w:tbl>
    <w:p w14:paraId="5598E95A" w14:textId="77777777" w:rsidR="00D86BD0" w:rsidRDefault="00D86BD0" w:rsidP="00D86BD0">
      <w:pPr>
        <w:rPr>
          <w:rFonts w:ascii="Calibri" w:eastAsia="Times New Roman" w:hAnsi="Calibri" w:cs="Calibri"/>
          <w:highlight w:val="yellow"/>
        </w:rPr>
      </w:pPr>
    </w:p>
    <w:p w14:paraId="663CF3D1" w14:textId="1BC65E9D" w:rsidR="00D86BD0" w:rsidRPr="00D86BD0" w:rsidRDefault="00D86BD0" w:rsidP="00D86BD0">
      <w:pPr>
        <w:rPr>
          <w:rFonts w:ascii="Tahoma-Bold" w:hAnsi="Tahoma-Bold" w:cs="Tahoma-Bold"/>
          <w:b/>
          <w:bCs/>
          <w:color w:val="003671"/>
          <w:sz w:val="28"/>
        </w:rPr>
      </w:pPr>
      <w:r w:rsidRPr="00D86BD0">
        <w:rPr>
          <w:rFonts w:ascii="Tahoma-Bold" w:hAnsi="Tahoma-Bold" w:cs="Tahoma-Bold"/>
          <w:b/>
          <w:bCs/>
          <w:color w:val="003671"/>
          <w:sz w:val="28"/>
        </w:rPr>
        <w:t>Operation Encompass is coming to Staffordshire Early 2021</w:t>
      </w:r>
    </w:p>
    <w:p w14:paraId="4B6275C3" w14:textId="77777777" w:rsidR="00D86BD0" w:rsidRPr="00945909" w:rsidRDefault="00D86BD0" w:rsidP="00D86BD0">
      <w:pPr>
        <w:rPr>
          <w:rFonts w:ascii="Tahoma" w:eastAsia="Times New Roman" w:hAnsi="Tahoma" w:cs="Tahoma"/>
        </w:rPr>
      </w:pPr>
    </w:p>
    <w:p w14:paraId="1B4C95B4" w14:textId="77777777" w:rsidR="00D86BD0" w:rsidRPr="00D86BD0" w:rsidRDefault="00D86BD0" w:rsidP="00D86BD0">
      <w:pPr>
        <w:rPr>
          <w:rFonts w:ascii="Tahoma" w:eastAsia="Times New Roman" w:hAnsi="Tahoma" w:cs="Tahoma"/>
          <w:sz w:val="28"/>
        </w:rPr>
      </w:pPr>
      <w:r w:rsidRPr="00D86BD0">
        <w:rPr>
          <w:rFonts w:ascii="Tahoma" w:eastAsia="Times New Roman" w:hAnsi="Tahoma" w:cs="Tahoma"/>
          <w:sz w:val="28"/>
        </w:rPr>
        <w:t>Operation Encompass is an information sharing partnership between Staffordshire Police and Staffordshire and Stoke on Trent educational settings (from Reception through to Higher Education) which allows schools to offer immediate support for children and young people experiencing domestic abuse.</w:t>
      </w:r>
    </w:p>
    <w:p w14:paraId="6417E864" w14:textId="77777777" w:rsidR="00D86BD0" w:rsidRPr="00D86BD0" w:rsidRDefault="00D86BD0" w:rsidP="00D86BD0">
      <w:pPr>
        <w:jc w:val="both"/>
        <w:rPr>
          <w:rFonts w:ascii="Tahoma" w:eastAsia="Times New Roman" w:hAnsi="Tahoma" w:cs="Tahoma"/>
          <w:sz w:val="28"/>
        </w:rPr>
      </w:pPr>
    </w:p>
    <w:p w14:paraId="043B218B" w14:textId="77777777" w:rsidR="00D86BD0" w:rsidRPr="00D86BD0" w:rsidRDefault="00D86BD0" w:rsidP="00D86BD0">
      <w:pPr>
        <w:jc w:val="both"/>
        <w:rPr>
          <w:rFonts w:ascii="Tahoma-Bold" w:hAnsi="Tahoma-Bold" w:cs="Tahoma-Bold"/>
          <w:b/>
          <w:bCs/>
          <w:color w:val="003671"/>
          <w:sz w:val="28"/>
          <w:u w:val="single"/>
        </w:rPr>
      </w:pPr>
      <w:r w:rsidRPr="00D86BD0">
        <w:rPr>
          <w:rFonts w:ascii="Tahoma-Bold" w:hAnsi="Tahoma-Bold" w:cs="Tahoma-Bold"/>
          <w:b/>
          <w:bCs/>
          <w:color w:val="003671"/>
          <w:sz w:val="28"/>
          <w:u w:val="single"/>
        </w:rPr>
        <w:t>How does Operation Encompass work?</w:t>
      </w:r>
    </w:p>
    <w:p w14:paraId="482DCEE9" w14:textId="77777777" w:rsidR="00D86BD0" w:rsidRPr="00D86BD0" w:rsidRDefault="00D86BD0" w:rsidP="00D86BD0">
      <w:pPr>
        <w:jc w:val="both"/>
        <w:rPr>
          <w:rFonts w:ascii="Tahoma-Bold" w:hAnsi="Tahoma-Bold" w:cs="Tahoma-Bold"/>
          <w:b/>
          <w:bCs/>
          <w:color w:val="003671"/>
          <w:sz w:val="28"/>
        </w:rPr>
      </w:pPr>
    </w:p>
    <w:p w14:paraId="6B828379" w14:textId="77777777" w:rsidR="00D86BD0" w:rsidRPr="00D86BD0" w:rsidRDefault="00D86BD0" w:rsidP="00D86BD0">
      <w:pPr>
        <w:rPr>
          <w:rFonts w:ascii="Tahoma" w:eastAsia="Times New Roman" w:hAnsi="Tahoma" w:cs="Tahoma"/>
          <w:sz w:val="28"/>
        </w:rPr>
      </w:pPr>
      <w:r w:rsidRPr="00D86BD0">
        <w:rPr>
          <w:rFonts w:ascii="Tahoma" w:eastAsia="Times New Roman" w:hAnsi="Tahoma" w:cs="Tahoma"/>
          <w:sz w:val="28"/>
        </w:rPr>
        <w:t>Information obtained by the police at the attendance of a domestic abuse incident is shared with a school prior to the start of the next school day which enables appropriate support to be given dependent on the needs and wishes of the child.</w:t>
      </w:r>
    </w:p>
    <w:p w14:paraId="08FA98B8" w14:textId="77777777" w:rsidR="00D86BD0" w:rsidRPr="00B4598D" w:rsidRDefault="00D86BD0" w:rsidP="00D86BD0">
      <w:pPr>
        <w:rPr>
          <w:rFonts w:ascii="Tahoma" w:eastAsia="Times New Roman" w:hAnsi="Tahoma" w:cs="Tahoma"/>
        </w:rPr>
      </w:pPr>
    </w:p>
    <w:p w14:paraId="10C183B8" w14:textId="77777777" w:rsidR="00D86BD0" w:rsidRPr="00D86BD0" w:rsidRDefault="00D86BD0" w:rsidP="00D86BD0">
      <w:pPr>
        <w:rPr>
          <w:rFonts w:ascii="Tahoma-Bold" w:hAnsi="Tahoma-Bold" w:cs="Tahoma-Bold"/>
          <w:b/>
          <w:bCs/>
          <w:color w:val="003671"/>
          <w:sz w:val="28"/>
          <w:u w:val="single"/>
        </w:rPr>
      </w:pPr>
      <w:r w:rsidRPr="00D86BD0">
        <w:rPr>
          <w:rFonts w:ascii="Tahoma-Bold" w:hAnsi="Tahoma-Bold" w:cs="Tahoma-Bold"/>
          <w:b/>
          <w:bCs/>
          <w:color w:val="003671"/>
          <w:sz w:val="28"/>
          <w:u w:val="single"/>
        </w:rPr>
        <w:t>How do the schools receive notification by the police that a domestic incident has occurred?</w:t>
      </w:r>
    </w:p>
    <w:p w14:paraId="6AE6D826" w14:textId="77777777" w:rsidR="00D86BD0" w:rsidRPr="00B4598D" w:rsidRDefault="00D86BD0" w:rsidP="00D86BD0">
      <w:pPr>
        <w:rPr>
          <w:rFonts w:ascii="Tahoma" w:eastAsia="Times New Roman" w:hAnsi="Tahoma" w:cs="Tahoma"/>
          <w:b/>
          <w:bCs/>
          <w:u w:val="single"/>
        </w:rPr>
      </w:pPr>
    </w:p>
    <w:p w14:paraId="34FF0D63" w14:textId="77777777" w:rsidR="00D86BD0" w:rsidRPr="00D86BD0" w:rsidRDefault="00D86BD0" w:rsidP="00D86BD0">
      <w:pPr>
        <w:rPr>
          <w:rFonts w:ascii="Tahoma" w:eastAsia="Times New Roman" w:hAnsi="Tahoma" w:cs="Tahoma"/>
          <w:sz w:val="28"/>
        </w:rPr>
      </w:pPr>
      <w:r w:rsidRPr="00D86BD0">
        <w:rPr>
          <w:rFonts w:ascii="Tahoma" w:eastAsia="Times New Roman" w:hAnsi="Tahoma" w:cs="Tahoma"/>
          <w:sz w:val="28"/>
        </w:rPr>
        <w:t xml:space="preserve">When an officer attends the incident and completes the risk assessment on their handheld device, the name(s) of the children who form part of the household (whether present on not) are included. Alongside the details of the child, the officer will select the school that the child attends from the dropdown list. By completing this section of the risk assessment, the officer generates an automatic referral to the school via an email in real time. </w:t>
      </w:r>
    </w:p>
    <w:p w14:paraId="37B151E0" w14:textId="77777777" w:rsidR="00D86BD0" w:rsidRPr="00B4598D" w:rsidRDefault="00D86BD0" w:rsidP="00D86BD0">
      <w:pPr>
        <w:rPr>
          <w:rFonts w:ascii="Tahoma" w:eastAsia="Times New Roman" w:hAnsi="Tahoma" w:cs="Tahoma"/>
        </w:rPr>
      </w:pPr>
    </w:p>
    <w:p w14:paraId="289EE015" w14:textId="77777777" w:rsidR="00D86BD0" w:rsidRPr="00D86BD0" w:rsidRDefault="00D86BD0" w:rsidP="00D86BD0">
      <w:pPr>
        <w:rPr>
          <w:rFonts w:ascii="Tahoma-Bold" w:hAnsi="Tahoma-Bold" w:cs="Tahoma-Bold"/>
          <w:b/>
          <w:bCs/>
          <w:color w:val="003671"/>
          <w:sz w:val="28"/>
          <w:u w:val="single"/>
        </w:rPr>
      </w:pPr>
      <w:r w:rsidRPr="00D86BD0">
        <w:rPr>
          <w:rFonts w:ascii="Tahoma-Bold" w:hAnsi="Tahoma-Bold" w:cs="Tahoma-Bold"/>
          <w:b/>
          <w:bCs/>
          <w:color w:val="003671"/>
          <w:sz w:val="28"/>
          <w:u w:val="single"/>
        </w:rPr>
        <w:t>How does the notification help to support the child?</w:t>
      </w:r>
    </w:p>
    <w:p w14:paraId="72075A12" w14:textId="77777777" w:rsidR="00D86BD0" w:rsidRPr="00B4598D" w:rsidRDefault="00D86BD0" w:rsidP="00D86BD0">
      <w:pPr>
        <w:rPr>
          <w:rFonts w:ascii="Tahoma" w:eastAsia="Times New Roman" w:hAnsi="Tahoma" w:cs="Tahoma"/>
          <w:b/>
          <w:bCs/>
          <w:u w:val="single"/>
        </w:rPr>
      </w:pPr>
    </w:p>
    <w:p w14:paraId="1F175994" w14:textId="77777777" w:rsidR="00D86BD0" w:rsidRPr="00D86BD0" w:rsidRDefault="00D86BD0" w:rsidP="00D86BD0">
      <w:pPr>
        <w:rPr>
          <w:rFonts w:ascii="Tahoma" w:eastAsia="Times New Roman" w:hAnsi="Tahoma" w:cs="Tahoma"/>
          <w:sz w:val="28"/>
        </w:rPr>
      </w:pPr>
      <w:r w:rsidRPr="00D86BD0">
        <w:rPr>
          <w:rFonts w:ascii="Tahoma" w:eastAsia="Times New Roman" w:hAnsi="Tahoma" w:cs="Tahoma"/>
          <w:sz w:val="28"/>
        </w:rPr>
        <w:t>Children experiencing domestic abuse are negatively impacted by this exposure and this can lead to emotional, physical and psychological harm. By providing the school with the knowledge that a domestic incident has taken place in the child’s home the previous day, it allows the school to put support in place for the child before they arrive at school.</w:t>
      </w:r>
    </w:p>
    <w:p w14:paraId="5DD4521D" w14:textId="77777777" w:rsidR="00D86BD0" w:rsidRPr="00945909" w:rsidRDefault="00D86BD0" w:rsidP="00D86BD0">
      <w:pPr>
        <w:rPr>
          <w:rFonts w:ascii="Tahoma" w:hAnsi="Tahoma" w:cs="Tahoma"/>
          <w:lang w:val="en"/>
        </w:rPr>
      </w:pPr>
    </w:p>
    <w:p w14:paraId="355F0A16" w14:textId="04815882" w:rsidR="00D86BD0" w:rsidRPr="00D86BD0" w:rsidRDefault="00D86BD0" w:rsidP="00D86BD0">
      <w:pPr>
        <w:jc w:val="both"/>
        <w:rPr>
          <w:rFonts w:ascii="Tahoma-Bold" w:hAnsi="Tahoma-Bold" w:cs="Tahoma-Bold"/>
          <w:b/>
          <w:bCs/>
          <w:color w:val="003671"/>
          <w:sz w:val="28"/>
          <w:u w:val="single"/>
        </w:rPr>
      </w:pPr>
      <w:r w:rsidRPr="00D86BD0">
        <w:rPr>
          <w:rFonts w:ascii="Tahoma-Bold" w:hAnsi="Tahoma-Bold" w:cs="Tahoma-Bold"/>
          <w:b/>
          <w:bCs/>
          <w:color w:val="003671"/>
          <w:sz w:val="28"/>
          <w:u w:val="single"/>
        </w:rPr>
        <w:t>Next Steps:</w:t>
      </w:r>
    </w:p>
    <w:p w14:paraId="547E1891" w14:textId="77777777" w:rsidR="00D86BD0" w:rsidRPr="00D86BD0" w:rsidRDefault="00D86BD0" w:rsidP="00D86BD0">
      <w:pPr>
        <w:jc w:val="both"/>
        <w:rPr>
          <w:rFonts w:ascii="Tahoma-Bold" w:hAnsi="Tahoma-Bold" w:cs="Tahoma-Bold"/>
          <w:b/>
          <w:bCs/>
          <w:color w:val="003671"/>
          <w:sz w:val="28"/>
          <w:u w:val="single"/>
        </w:rPr>
      </w:pPr>
    </w:p>
    <w:p w14:paraId="2EB01BE7" w14:textId="77777777" w:rsidR="00D86BD0" w:rsidRDefault="00D86BD0" w:rsidP="00D86BD0">
      <w:pPr>
        <w:jc w:val="both"/>
        <w:rPr>
          <w:rFonts w:ascii="Tahoma" w:eastAsia="Times New Roman" w:hAnsi="Tahoma" w:cs="Tahoma"/>
          <w:sz w:val="28"/>
        </w:rPr>
      </w:pPr>
      <w:r w:rsidRPr="00D86BD0">
        <w:rPr>
          <w:rFonts w:ascii="Tahoma" w:eastAsia="Times New Roman" w:hAnsi="Tahoma" w:cs="Tahoma"/>
          <w:sz w:val="28"/>
        </w:rPr>
        <w:t xml:space="preserve">Staffordshire Police, and Staffordshire and Stoke Education Authorities have provided a virtual bespoke training package which will enable you to understand the impact domestic abuse can have on a child and how best to support them in school. This will be available in due course. </w:t>
      </w:r>
    </w:p>
    <w:p w14:paraId="56048C24" w14:textId="77777777" w:rsidR="00D86BD0" w:rsidRDefault="00D86BD0" w:rsidP="00D86BD0">
      <w:pPr>
        <w:jc w:val="both"/>
        <w:rPr>
          <w:rFonts w:ascii="Tahoma" w:eastAsia="Times New Roman" w:hAnsi="Tahoma" w:cs="Tahoma"/>
          <w:sz w:val="28"/>
        </w:rPr>
      </w:pPr>
    </w:p>
    <w:p w14:paraId="411A0343" w14:textId="5FF4666A" w:rsidR="006F6572" w:rsidRDefault="00D86BD0" w:rsidP="00D86BD0">
      <w:pPr>
        <w:jc w:val="both"/>
        <w:rPr>
          <w:rFonts w:ascii="Tahoma" w:eastAsia="Times New Roman" w:hAnsi="Tahoma" w:cs="Tahoma"/>
          <w:sz w:val="28"/>
        </w:rPr>
      </w:pPr>
      <w:r w:rsidRPr="00D86BD0">
        <w:rPr>
          <w:rFonts w:ascii="Tahoma" w:eastAsia="Times New Roman" w:hAnsi="Tahoma" w:cs="Tahoma"/>
          <w:sz w:val="28"/>
        </w:rPr>
        <w:t xml:space="preserve">For further details around Operation Encompass please speak to </w:t>
      </w:r>
      <w:r>
        <w:rPr>
          <w:rFonts w:ascii="Tahoma" w:eastAsia="Times New Roman" w:hAnsi="Tahoma" w:cs="Tahoma"/>
          <w:sz w:val="28"/>
        </w:rPr>
        <w:t>your</w:t>
      </w:r>
      <w:r w:rsidRPr="00D86BD0">
        <w:rPr>
          <w:rFonts w:ascii="Tahoma" w:eastAsia="Times New Roman" w:hAnsi="Tahoma" w:cs="Tahoma"/>
          <w:sz w:val="28"/>
        </w:rPr>
        <w:t xml:space="preserve"> Head Teacher or Safeguarding Lead in School.</w:t>
      </w:r>
    </w:p>
    <w:p w14:paraId="7109B417" w14:textId="77777777" w:rsidR="00D86BD0" w:rsidRDefault="00D86BD0" w:rsidP="00D86BD0">
      <w:pPr>
        <w:jc w:val="both"/>
        <w:rPr>
          <w:rFonts w:ascii="Tahoma" w:eastAsia="Times New Roman" w:hAnsi="Tahoma" w:cs="Tahoma"/>
          <w:sz w:val="28"/>
        </w:rPr>
      </w:pPr>
    </w:p>
    <w:p w14:paraId="1C4EDA75" w14:textId="181F76F9" w:rsidR="00D86BD0" w:rsidRPr="00D86BD0" w:rsidRDefault="00D86BD0" w:rsidP="00D86BD0">
      <w:pPr>
        <w:jc w:val="both"/>
        <w:rPr>
          <w:rFonts w:ascii="Tahoma" w:eastAsia="Times New Roman" w:hAnsi="Tahoma" w:cs="Tahoma"/>
          <w:sz w:val="28"/>
        </w:rPr>
      </w:pPr>
      <w:r>
        <w:rPr>
          <w:noProof/>
          <w:lang w:eastAsia="en-GB"/>
        </w:rPr>
        <w:drawing>
          <wp:anchor distT="0" distB="0" distL="114300" distR="114300" simplePos="0" relativeHeight="251659264" behindDoc="1" locked="0" layoutInCell="1" allowOverlap="1" wp14:anchorId="0A23F857" wp14:editId="0C4226DA">
            <wp:simplePos x="0" y="0"/>
            <wp:positionH relativeFrom="margin">
              <wp:posOffset>1412867</wp:posOffset>
            </wp:positionH>
            <wp:positionV relativeFrom="paragraph">
              <wp:posOffset>331610</wp:posOffset>
            </wp:positionV>
            <wp:extent cx="1990725" cy="949960"/>
            <wp:effectExtent l="0" t="0" r="9525" b="2540"/>
            <wp:wrapTight wrapText="bothSides">
              <wp:wrapPolygon edited="0">
                <wp:start x="0" y="0"/>
                <wp:lineTo x="0" y="21225"/>
                <wp:lineTo x="21497" y="21225"/>
                <wp:lineTo x="214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90725" cy="949960"/>
                    </a:xfrm>
                    <a:prstGeom prst="rect">
                      <a:avLst/>
                    </a:prstGeom>
                  </pic:spPr>
                </pic:pic>
              </a:graphicData>
            </a:graphic>
            <wp14:sizeRelH relativeFrom="margin">
              <wp14:pctWidth>0</wp14:pctWidth>
            </wp14:sizeRelH>
            <wp14:sizeRelV relativeFrom="margin">
              <wp14:pctHeight>0</wp14:pctHeight>
            </wp14:sizeRelV>
          </wp:anchor>
        </w:drawing>
      </w:r>
    </w:p>
    <w:sectPr w:rsidR="00D86BD0" w:rsidRPr="00D86BD0" w:rsidSect="006F6572">
      <w:footerReference w:type="default" r:id="rId7"/>
      <w:headerReference w:type="first" r:id="rId8"/>
      <w:footerReference w:type="first" r:id="rId9"/>
      <w:pgSz w:w="11900" w:h="16840"/>
      <w:pgMar w:top="1701" w:right="1701" w:bottom="147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06C1E" w14:textId="77777777" w:rsidR="00685F8D" w:rsidRDefault="00685F8D" w:rsidP="0035268E">
      <w:r>
        <w:separator/>
      </w:r>
    </w:p>
  </w:endnote>
  <w:endnote w:type="continuationSeparator" w:id="0">
    <w:p w14:paraId="1399C835" w14:textId="77777777" w:rsidR="00685F8D" w:rsidRDefault="00685F8D" w:rsidP="0035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C68F" w14:textId="656618C1" w:rsidR="00336763" w:rsidRDefault="007D4C49">
    <w:pPr>
      <w:pStyle w:val="Footer"/>
    </w:pPr>
    <w:r w:rsidRPr="0043465A">
      <w:rPr>
        <w:noProof/>
        <w:sz w:val="18"/>
        <w:lang w:eastAsia="en-GB"/>
      </w:rPr>
      <w:drawing>
        <wp:anchor distT="0" distB="0" distL="114300" distR="114300" simplePos="0" relativeHeight="251674624" behindDoc="0" locked="0" layoutInCell="1" allowOverlap="1" wp14:anchorId="18D0A0B9" wp14:editId="57F5742C">
          <wp:simplePos x="0" y="0"/>
          <wp:positionH relativeFrom="page">
            <wp:posOffset>6644</wp:posOffset>
          </wp:positionH>
          <wp:positionV relativeFrom="paragraph">
            <wp:posOffset>-390525</wp:posOffset>
          </wp:positionV>
          <wp:extent cx="7543800" cy="1027974"/>
          <wp:effectExtent l="0" t="0" r="0" b="1270"/>
          <wp:wrapNone/>
          <wp:docPr id="1" name="Picture 1" descr="\\spsfssr4\mydocs\25822\My Documents\Documents\Portrait-shallow-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fssr4\mydocs\25822\My Documents\Documents\Portrait-shallow-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797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A870" w14:textId="53DE9868" w:rsidR="00BA4C0A" w:rsidRDefault="006F6572">
    <w:pPr>
      <w:pStyle w:val="Footer"/>
    </w:pPr>
    <w:r w:rsidRPr="0043465A">
      <w:rPr>
        <w:noProof/>
        <w:sz w:val="18"/>
        <w:lang w:eastAsia="en-GB"/>
      </w:rPr>
      <w:drawing>
        <wp:anchor distT="0" distB="0" distL="114300" distR="114300" simplePos="0" relativeHeight="251676672" behindDoc="0" locked="0" layoutInCell="1" allowOverlap="1" wp14:anchorId="1D89B017" wp14:editId="72434CF7">
          <wp:simplePos x="0" y="0"/>
          <wp:positionH relativeFrom="page">
            <wp:posOffset>6644</wp:posOffset>
          </wp:positionH>
          <wp:positionV relativeFrom="paragraph">
            <wp:posOffset>-399415</wp:posOffset>
          </wp:positionV>
          <wp:extent cx="7543800" cy="1027974"/>
          <wp:effectExtent l="0" t="0" r="0" b="1270"/>
          <wp:wrapNone/>
          <wp:docPr id="2" name="Picture 2" descr="\\spsfssr4\mydocs\25822\My Documents\Documents\Portrait-shallow-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fssr4\mydocs\25822\My Documents\Documents\Portrait-shallow-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797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B0F9" w14:textId="77777777" w:rsidR="00685F8D" w:rsidRDefault="00685F8D" w:rsidP="0035268E">
      <w:r>
        <w:separator/>
      </w:r>
    </w:p>
  </w:footnote>
  <w:footnote w:type="continuationSeparator" w:id="0">
    <w:p w14:paraId="077FE05C" w14:textId="77777777" w:rsidR="00685F8D" w:rsidRDefault="00685F8D" w:rsidP="00352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F907" w14:textId="1660D468" w:rsidR="00336763" w:rsidRDefault="00BA4C0A">
    <w:pPr>
      <w:pStyle w:val="Header"/>
    </w:pPr>
    <w:r w:rsidRPr="00BA4C0A">
      <w:rPr>
        <w:noProof/>
        <w:lang w:eastAsia="en-GB"/>
      </w:rPr>
      <w:drawing>
        <wp:anchor distT="0" distB="0" distL="114300" distR="114300" simplePos="0" relativeHeight="251671552" behindDoc="0" locked="0" layoutInCell="1" allowOverlap="1" wp14:anchorId="4965B452" wp14:editId="6B2415E3">
          <wp:simplePos x="0" y="0"/>
          <wp:positionH relativeFrom="column">
            <wp:posOffset>-1080135</wp:posOffset>
          </wp:positionH>
          <wp:positionV relativeFrom="paragraph">
            <wp:posOffset>-457200</wp:posOffset>
          </wp:positionV>
          <wp:extent cx="7697657" cy="4487333"/>
          <wp:effectExtent l="0" t="0" r="0" b="8890"/>
          <wp:wrapNone/>
          <wp:docPr id="3" name="Picture 3" descr="\\spsfssr1\UserData\25822\Desktop\Branding\Front-page-do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fssr1\UserData\25822\Desktop\Branding\Front-page-do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633" cy="4494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8E"/>
    <w:rsid w:val="00060D0F"/>
    <w:rsid w:val="000A3A75"/>
    <w:rsid w:val="001261BD"/>
    <w:rsid w:val="002022EC"/>
    <w:rsid w:val="00222755"/>
    <w:rsid w:val="002410F0"/>
    <w:rsid w:val="00296DD9"/>
    <w:rsid w:val="00336763"/>
    <w:rsid w:val="0035268E"/>
    <w:rsid w:val="003C07FB"/>
    <w:rsid w:val="003F2AF9"/>
    <w:rsid w:val="003F5F4F"/>
    <w:rsid w:val="003F62DF"/>
    <w:rsid w:val="005069F8"/>
    <w:rsid w:val="00517F38"/>
    <w:rsid w:val="00545842"/>
    <w:rsid w:val="00546307"/>
    <w:rsid w:val="005A7799"/>
    <w:rsid w:val="005C4C9C"/>
    <w:rsid w:val="0063300B"/>
    <w:rsid w:val="00685F8D"/>
    <w:rsid w:val="006E5F39"/>
    <w:rsid w:val="006F6572"/>
    <w:rsid w:val="00753D8A"/>
    <w:rsid w:val="007D4C49"/>
    <w:rsid w:val="007D4E09"/>
    <w:rsid w:val="0080377B"/>
    <w:rsid w:val="00906E10"/>
    <w:rsid w:val="00941D75"/>
    <w:rsid w:val="00AB0DBA"/>
    <w:rsid w:val="00B05C87"/>
    <w:rsid w:val="00B5025E"/>
    <w:rsid w:val="00B94088"/>
    <w:rsid w:val="00BA4C0A"/>
    <w:rsid w:val="00BD0279"/>
    <w:rsid w:val="00BD5742"/>
    <w:rsid w:val="00C06E52"/>
    <w:rsid w:val="00C67369"/>
    <w:rsid w:val="00C85DB9"/>
    <w:rsid w:val="00D12D01"/>
    <w:rsid w:val="00D40922"/>
    <w:rsid w:val="00D86BD0"/>
    <w:rsid w:val="00DF09F2"/>
    <w:rsid w:val="00DF13C3"/>
    <w:rsid w:val="00F45C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F5278"/>
  <w14:defaultImageDpi w14:val="32767"/>
  <w15:docId w15:val="{1D90B365-39C9-4AC0-B6F0-2B33774A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68E"/>
    <w:pPr>
      <w:tabs>
        <w:tab w:val="center" w:pos="4513"/>
        <w:tab w:val="right" w:pos="9026"/>
      </w:tabs>
    </w:pPr>
  </w:style>
  <w:style w:type="character" w:customStyle="1" w:styleId="HeaderChar">
    <w:name w:val="Header Char"/>
    <w:basedOn w:val="DefaultParagraphFont"/>
    <w:link w:val="Header"/>
    <w:uiPriority w:val="99"/>
    <w:rsid w:val="0035268E"/>
  </w:style>
  <w:style w:type="paragraph" w:styleId="Footer">
    <w:name w:val="footer"/>
    <w:basedOn w:val="Normal"/>
    <w:link w:val="FooterChar"/>
    <w:uiPriority w:val="99"/>
    <w:unhideWhenUsed/>
    <w:rsid w:val="0035268E"/>
    <w:pPr>
      <w:tabs>
        <w:tab w:val="center" w:pos="4513"/>
        <w:tab w:val="right" w:pos="9026"/>
      </w:tabs>
    </w:pPr>
  </w:style>
  <w:style w:type="character" w:customStyle="1" w:styleId="FooterChar">
    <w:name w:val="Footer Char"/>
    <w:basedOn w:val="DefaultParagraphFont"/>
    <w:link w:val="Footer"/>
    <w:uiPriority w:val="99"/>
    <w:rsid w:val="0035268E"/>
  </w:style>
  <w:style w:type="paragraph" w:customStyle="1" w:styleId="p1">
    <w:name w:val="p1"/>
    <w:basedOn w:val="Normal"/>
    <w:rsid w:val="003F5F4F"/>
    <w:rPr>
      <w:rFonts w:ascii="Tahoma" w:hAnsi="Tahoma" w:cs="Tahoma"/>
      <w:color w:val="004884"/>
      <w:sz w:val="42"/>
      <w:szCs w:val="42"/>
      <w:lang w:eastAsia="en-GB"/>
    </w:rPr>
  </w:style>
  <w:style w:type="paragraph" w:styleId="BalloonText">
    <w:name w:val="Balloon Text"/>
    <w:basedOn w:val="Normal"/>
    <w:link w:val="BalloonTextChar"/>
    <w:uiPriority w:val="99"/>
    <w:semiHidden/>
    <w:unhideWhenUsed/>
    <w:rsid w:val="001261BD"/>
    <w:rPr>
      <w:rFonts w:ascii="Lucida Grande" w:hAnsi="Lucida Grande"/>
      <w:sz w:val="18"/>
      <w:szCs w:val="18"/>
    </w:rPr>
  </w:style>
  <w:style w:type="character" w:customStyle="1" w:styleId="BalloonTextChar">
    <w:name w:val="Balloon Text Char"/>
    <w:basedOn w:val="DefaultParagraphFont"/>
    <w:link w:val="BalloonText"/>
    <w:uiPriority w:val="99"/>
    <w:semiHidden/>
    <w:rsid w:val="001261BD"/>
    <w:rPr>
      <w:rFonts w:ascii="Lucida Grande" w:hAnsi="Lucida Grande"/>
      <w:sz w:val="18"/>
      <w:szCs w:val="18"/>
    </w:rPr>
  </w:style>
  <w:style w:type="paragraph" w:customStyle="1" w:styleId="SPHeader">
    <w:name w:val="SP_Header"/>
    <w:basedOn w:val="p1"/>
    <w:qFormat/>
    <w:rsid w:val="005A7799"/>
    <w:pPr>
      <w:spacing w:after="300"/>
    </w:pPr>
    <w:rPr>
      <w:color w:val="003671"/>
      <w:sz w:val="56"/>
      <w:szCs w:val="56"/>
      <w14:textOutline w14:w="3175" w14:cap="sq" w14:cmpd="sng" w14:algn="ctr">
        <w14:noFill/>
        <w14:prstDash w14:val="solid"/>
        <w14:round/>
      </w14:textOutline>
    </w:rPr>
  </w:style>
  <w:style w:type="paragraph" w:customStyle="1" w:styleId="SPBody">
    <w:name w:val="SP_Body"/>
    <w:basedOn w:val="Normal"/>
    <w:qFormat/>
    <w:rsid w:val="00C85DB9"/>
    <w:pPr>
      <w:spacing w:after="160"/>
    </w:pPr>
    <w:rPr>
      <w:rFonts w:ascii="Tahoma" w:hAnsi="Tahoma"/>
      <w:color w:val="000000" w:themeColor="text1"/>
      <w:szCs w:val="20"/>
    </w:rPr>
  </w:style>
  <w:style w:type="paragraph" w:customStyle="1" w:styleId="BasicParagraph">
    <w:name w:val="[Basic Paragraph]"/>
    <w:basedOn w:val="Normal"/>
    <w:uiPriority w:val="99"/>
    <w:rsid w:val="00906E1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PSubhead1">
    <w:name w:val="SP_Subhead_1"/>
    <w:basedOn w:val="BasicParagraph"/>
    <w:qFormat/>
    <w:rsid w:val="00D40922"/>
    <w:pPr>
      <w:suppressAutoHyphens/>
      <w:spacing w:after="160" w:line="240" w:lineRule="auto"/>
    </w:pPr>
    <w:rPr>
      <w:rFonts w:ascii="Tahoma-Bold" w:hAnsi="Tahoma-Bold" w:cs="Tahoma-Bold"/>
      <w:b/>
      <w:bCs/>
      <w:color w:val="003671"/>
      <w:sz w:val="28"/>
    </w:rPr>
  </w:style>
  <w:style w:type="paragraph" w:customStyle="1" w:styleId="SPSubhead2">
    <w:name w:val="SP_Subhead_2"/>
    <w:basedOn w:val="SPBody"/>
    <w:qFormat/>
    <w:rsid w:val="00C85DB9"/>
    <w:pPr>
      <w:spacing w:after="0"/>
    </w:pPr>
    <w:rPr>
      <w:rFonts w:ascii="Tahoma-Bold" w:hAnsi="Tahoma-Bold" w:cs="Tahoma-Bold"/>
      <w:b/>
      <w:bCs/>
      <w:szCs w:val="24"/>
    </w:rPr>
  </w:style>
  <w:style w:type="table" w:styleId="TableGrid">
    <w:name w:val="Table Grid"/>
    <w:basedOn w:val="TableNormal"/>
    <w:uiPriority w:val="39"/>
    <w:rsid w:val="005A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7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taffsPolic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76BE5CF4</Template>
  <TotalTime>0</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2</cp:revision>
  <dcterms:created xsi:type="dcterms:W3CDTF">2021-02-25T11:49:00Z</dcterms:created>
  <dcterms:modified xsi:type="dcterms:W3CDTF">2021-02-25T11:49:00Z</dcterms:modified>
</cp:coreProperties>
</file>