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6F55" w14:textId="2EC24E04" w:rsidR="00895400" w:rsidRDefault="00895400" w:rsidP="00895400"/>
    <w:p w14:paraId="37DAF854" w14:textId="77777777" w:rsidR="009A1746" w:rsidRDefault="009A1746" w:rsidP="00895400"/>
    <w:p w14:paraId="6675904C" w14:textId="77777777" w:rsidR="009A1746" w:rsidRDefault="009A1746" w:rsidP="00895400"/>
    <w:p w14:paraId="472D8F06" w14:textId="235C6E63" w:rsidR="00895400" w:rsidRPr="005A11B6" w:rsidRDefault="00FA48EF" w:rsidP="009A1746">
      <w:pPr>
        <w:jc w:val="right"/>
        <w:rPr>
          <w:b/>
          <w:sz w:val="28"/>
          <w:szCs w:val="28"/>
        </w:rPr>
      </w:pPr>
      <w:r w:rsidRPr="005A11B6">
        <w:rPr>
          <w:b/>
          <w:sz w:val="28"/>
          <w:szCs w:val="28"/>
        </w:rPr>
        <w:t>Curriculum</w:t>
      </w:r>
      <w:r w:rsidR="000B19D6" w:rsidRPr="005A11B6">
        <w:rPr>
          <w:b/>
          <w:sz w:val="28"/>
          <w:szCs w:val="28"/>
        </w:rPr>
        <w:t xml:space="preserve"> P</w:t>
      </w:r>
      <w:r w:rsidR="0008262A" w:rsidRPr="005A11B6">
        <w:rPr>
          <w:b/>
          <w:sz w:val="28"/>
          <w:szCs w:val="28"/>
        </w:rPr>
        <w:t xml:space="preserve">olicy </w:t>
      </w:r>
    </w:p>
    <w:p w14:paraId="39D4A3BC" w14:textId="1DA47B52" w:rsidR="00895400" w:rsidRPr="005A11B6" w:rsidRDefault="00861050" w:rsidP="009A1746">
      <w:pPr>
        <w:jc w:val="right"/>
        <w:rPr>
          <w:b/>
        </w:rPr>
      </w:pPr>
      <w:r w:rsidRPr="005A11B6">
        <w:rPr>
          <w:b/>
        </w:rPr>
        <w:t>September</w:t>
      </w:r>
      <w:r w:rsidR="000B19D6" w:rsidRPr="005A11B6">
        <w:rPr>
          <w:b/>
        </w:rPr>
        <w:t xml:space="preserve"> 2020</w:t>
      </w:r>
    </w:p>
    <w:p w14:paraId="2D9A32DF" w14:textId="77777777" w:rsidR="009A1746" w:rsidRPr="005A11B6"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rsidRPr="005A11B6" w14:paraId="3AAD658A" w14:textId="77777777" w:rsidTr="0049518C">
        <w:tc>
          <w:tcPr>
            <w:tcW w:w="2254" w:type="dxa"/>
            <w:shd w:val="clear" w:color="auto" w:fill="E7E6E6" w:themeFill="background2"/>
          </w:tcPr>
          <w:p w14:paraId="0F9E6B1C" w14:textId="77777777" w:rsidR="009A1746" w:rsidRPr="005A11B6" w:rsidRDefault="009A1746" w:rsidP="009A1746">
            <w:pPr>
              <w:rPr>
                <w:b/>
              </w:rPr>
            </w:pPr>
            <w:r w:rsidRPr="005A11B6">
              <w:rPr>
                <w:b/>
              </w:rPr>
              <w:t>Published date:</w:t>
            </w:r>
          </w:p>
          <w:p w14:paraId="4B7FB955" w14:textId="04673111" w:rsidR="009A1746" w:rsidRPr="005A11B6" w:rsidRDefault="00861050" w:rsidP="009A1746">
            <w:pPr>
              <w:rPr>
                <w:b/>
              </w:rPr>
            </w:pPr>
            <w:r w:rsidRPr="005A11B6">
              <w:rPr>
                <w:b/>
              </w:rPr>
              <w:t>September</w:t>
            </w:r>
            <w:r w:rsidR="000B19D6" w:rsidRPr="005A11B6">
              <w:rPr>
                <w:b/>
              </w:rPr>
              <w:t xml:space="preserve"> 2020</w:t>
            </w:r>
          </w:p>
        </w:tc>
        <w:tc>
          <w:tcPr>
            <w:tcW w:w="2254" w:type="dxa"/>
            <w:shd w:val="clear" w:color="auto" w:fill="E7E6E6" w:themeFill="background2"/>
          </w:tcPr>
          <w:p w14:paraId="7DF5D980" w14:textId="5BE803FE" w:rsidR="009A1746" w:rsidRPr="005A11B6" w:rsidRDefault="009A1746" w:rsidP="009A1746">
            <w:pPr>
              <w:rPr>
                <w:b/>
              </w:rPr>
            </w:pPr>
            <w:r w:rsidRPr="005A11B6">
              <w:rPr>
                <w:b/>
              </w:rPr>
              <w:t>Next review d</w:t>
            </w:r>
            <w:r w:rsidR="00C47978" w:rsidRPr="005A11B6">
              <w:rPr>
                <w:b/>
              </w:rPr>
              <w:t>eadline</w:t>
            </w:r>
            <w:r w:rsidRPr="005A11B6">
              <w:rPr>
                <w:b/>
              </w:rPr>
              <w:t>:</w:t>
            </w:r>
          </w:p>
          <w:p w14:paraId="5BA60BB8" w14:textId="281F4686" w:rsidR="009A1746" w:rsidRPr="005A11B6" w:rsidRDefault="00861050" w:rsidP="009A1746">
            <w:pPr>
              <w:rPr>
                <w:b/>
              </w:rPr>
            </w:pPr>
            <w:r w:rsidRPr="005A11B6">
              <w:rPr>
                <w:b/>
              </w:rPr>
              <w:t>September 2022</w:t>
            </w:r>
          </w:p>
        </w:tc>
        <w:tc>
          <w:tcPr>
            <w:tcW w:w="2150" w:type="dxa"/>
            <w:shd w:val="clear" w:color="auto" w:fill="E7E6E6" w:themeFill="background2"/>
          </w:tcPr>
          <w:p w14:paraId="0C1C7461" w14:textId="50363598" w:rsidR="009A1746" w:rsidRPr="005A11B6" w:rsidRDefault="009A1746" w:rsidP="009A1746">
            <w:pPr>
              <w:rPr>
                <w:b/>
              </w:rPr>
            </w:pPr>
            <w:r w:rsidRPr="005A11B6">
              <w:rPr>
                <w:b/>
              </w:rPr>
              <w:t>Statutory</w:t>
            </w:r>
          </w:p>
        </w:tc>
        <w:tc>
          <w:tcPr>
            <w:tcW w:w="2358" w:type="dxa"/>
            <w:shd w:val="clear" w:color="auto" w:fill="E7E6E6" w:themeFill="background2"/>
          </w:tcPr>
          <w:p w14:paraId="3AA95B3F" w14:textId="0E982DF1" w:rsidR="009A1746" w:rsidRPr="005A11B6" w:rsidRDefault="00C47978" w:rsidP="009A1746">
            <w:pPr>
              <w:rPr>
                <w:b/>
              </w:rPr>
            </w:pPr>
            <w:r w:rsidRPr="005A11B6">
              <w:rPr>
                <w:b/>
              </w:rPr>
              <w:t xml:space="preserve">Executive </w:t>
            </w:r>
            <w:r w:rsidR="009A1746" w:rsidRPr="005A11B6">
              <w:rPr>
                <w:b/>
              </w:rPr>
              <w:t>Lead at ATT</w:t>
            </w:r>
            <w:r w:rsidR="0049518C" w:rsidRPr="005A11B6">
              <w:rPr>
                <w:b/>
              </w:rPr>
              <w:t>:</w:t>
            </w:r>
          </w:p>
          <w:p w14:paraId="0E1E4799" w14:textId="70D90232" w:rsidR="009A1746" w:rsidRPr="005A11B6" w:rsidRDefault="000B19D6" w:rsidP="009A1746">
            <w:pPr>
              <w:rPr>
                <w:b/>
              </w:rPr>
            </w:pPr>
            <w:r w:rsidRPr="005A11B6">
              <w:rPr>
                <w:b/>
              </w:rPr>
              <w:t>Susan Byles</w:t>
            </w:r>
            <w:r w:rsidR="00AA5EA2" w:rsidRPr="005A11B6">
              <w:rPr>
                <w:b/>
              </w:rPr>
              <w:br/>
            </w:r>
            <w:r w:rsidRPr="005A11B6">
              <w:rPr>
                <w:b/>
              </w:rPr>
              <w:t>Regional Education Director Secondary East</w:t>
            </w:r>
            <w:r w:rsidR="00231D53" w:rsidRPr="005A11B6">
              <w:rPr>
                <w:b/>
              </w:rPr>
              <w:t xml:space="preserve"> </w:t>
            </w:r>
          </w:p>
        </w:tc>
      </w:tr>
    </w:tbl>
    <w:p w14:paraId="291D3860" w14:textId="77777777" w:rsidR="009A1746" w:rsidRPr="005A11B6" w:rsidRDefault="009A1746" w:rsidP="009A1746">
      <w:pPr>
        <w:rPr>
          <w:b/>
        </w:rPr>
      </w:pPr>
    </w:p>
    <w:tbl>
      <w:tblPr>
        <w:tblStyle w:val="TableGrid"/>
        <w:tblW w:w="0" w:type="auto"/>
        <w:tblLook w:val="04A0" w:firstRow="1" w:lastRow="0" w:firstColumn="1" w:lastColumn="0" w:noHBand="0" w:noVBand="1"/>
      </w:tblPr>
      <w:tblGrid>
        <w:gridCol w:w="4508"/>
        <w:gridCol w:w="4508"/>
      </w:tblGrid>
      <w:tr w:rsidR="009A1746" w:rsidRPr="005A11B6" w14:paraId="7F1A5ED6" w14:textId="77777777" w:rsidTr="0412390E">
        <w:tc>
          <w:tcPr>
            <w:tcW w:w="4508" w:type="dxa"/>
            <w:shd w:val="clear" w:color="auto" w:fill="F2F2F2" w:themeFill="background1" w:themeFillShade="F2"/>
          </w:tcPr>
          <w:p w14:paraId="61087B29" w14:textId="77777777" w:rsidR="009A1746" w:rsidRPr="005A11B6" w:rsidRDefault="009A1746" w:rsidP="009A1746">
            <w:pPr>
              <w:rPr>
                <w:b/>
              </w:rPr>
            </w:pPr>
            <w:r w:rsidRPr="005A11B6">
              <w:rPr>
                <w:b/>
              </w:rPr>
              <w:t>Associated documents:</w:t>
            </w:r>
          </w:p>
        </w:tc>
        <w:tc>
          <w:tcPr>
            <w:tcW w:w="4508" w:type="dxa"/>
            <w:shd w:val="clear" w:color="auto" w:fill="F2F2F2" w:themeFill="background1" w:themeFillShade="F2"/>
          </w:tcPr>
          <w:p w14:paraId="1D69CE41" w14:textId="77777777" w:rsidR="009A1746" w:rsidRPr="005A11B6" w:rsidRDefault="009A1746" w:rsidP="009A1746">
            <w:pPr>
              <w:rPr>
                <w:b/>
              </w:rPr>
            </w:pPr>
          </w:p>
        </w:tc>
      </w:tr>
      <w:tr w:rsidR="009A1746" w:rsidRPr="005A11B6" w14:paraId="216C71D3" w14:textId="77777777" w:rsidTr="0412390E">
        <w:tc>
          <w:tcPr>
            <w:tcW w:w="4508" w:type="dxa"/>
          </w:tcPr>
          <w:p w14:paraId="33AC9D38" w14:textId="76F415DE" w:rsidR="000C7167" w:rsidRPr="005A11B6" w:rsidRDefault="000C7167" w:rsidP="0412390E">
            <w:pPr>
              <w:rPr>
                <w:b/>
                <w:bCs/>
              </w:rPr>
            </w:pPr>
            <w:r w:rsidRPr="005A11B6">
              <w:rPr>
                <w:b/>
                <w:bCs/>
              </w:rPr>
              <w:t>Homework Procedure</w:t>
            </w:r>
          </w:p>
          <w:p w14:paraId="137A06C6" w14:textId="77777777" w:rsidR="00A66BF6" w:rsidRPr="005A11B6" w:rsidRDefault="00A66BF6" w:rsidP="0039151E">
            <w:pPr>
              <w:rPr>
                <w:b/>
                <w:bCs/>
              </w:rPr>
            </w:pPr>
            <w:r w:rsidRPr="005A11B6">
              <w:rPr>
                <w:b/>
                <w:bCs/>
              </w:rPr>
              <w:t xml:space="preserve">Teaching and Learning </w:t>
            </w:r>
            <w:r w:rsidR="0039151E" w:rsidRPr="005A11B6">
              <w:rPr>
                <w:b/>
                <w:bCs/>
              </w:rPr>
              <w:t>overview</w:t>
            </w:r>
          </w:p>
          <w:p w14:paraId="1AB947BB" w14:textId="77777777" w:rsidR="0039151E" w:rsidRPr="005A11B6" w:rsidRDefault="0039151E" w:rsidP="0039151E">
            <w:pPr>
              <w:rPr>
                <w:b/>
              </w:rPr>
            </w:pPr>
            <w:r w:rsidRPr="005A11B6">
              <w:rPr>
                <w:b/>
              </w:rPr>
              <w:t>CSI guide</w:t>
            </w:r>
          </w:p>
          <w:p w14:paraId="37EFF2C1" w14:textId="77777777" w:rsidR="0039151E" w:rsidRPr="005A11B6" w:rsidRDefault="0039151E" w:rsidP="0039151E">
            <w:pPr>
              <w:rPr>
                <w:b/>
              </w:rPr>
            </w:pPr>
            <w:r w:rsidRPr="005A11B6">
              <w:rPr>
                <w:b/>
              </w:rPr>
              <w:t xml:space="preserve">Jigsaw PSHE </w:t>
            </w:r>
            <w:r w:rsidR="00481CC3" w:rsidRPr="005A11B6">
              <w:rPr>
                <w:b/>
              </w:rPr>
              <w:t>scheme of work</w:t>
            </w:r>
          </w:p>
          <w:p w14:paraId="075365E6" w14:textId="77777777" w:rsidR="00481CC3" w:rsidRPr="005A11B6" w:rsidRDefault="00481CC3" w:rsidP="0039151E">
            <w:pPr>
              <w:rPr>
                <w:b/>
              </w:rPr>
            </w:pPr>
            <w:r w:rsidRPr="005A11B6">
              <w:rPr>
                <w:b/>
              </w:rPr>
              <w:t>British values coverage overview</w:t>
            </w:r>
          </w:p>
          <w:p w14:paraId="586BB84B" w14:textId="77777777" w:rsidR="00481CC3" w:rsidRPr="005A11B6" w:rsidRDefault="00481CC3" w:rsidP="0039151E">
            <w:pPr>
              <w:rPr>
                <w:b/>
              </w:rPr>
            </w:pPr>
            <w:r w:rsidRPr="005A11B6">
              <w:rPr>
                <w:b/>
              </w:rPr>
              <w:t xml:space="preserve">Safeguarding </w:t>
            </w:r>
            <w:r w:rsidR="00A30E7E" w:rsidRPr="005A11B6">
              <w:rPr>
                <w:b/>
              </w:rPr>
              <w:t>coverage overview</w:t>
            </w:r>
          </w:p>
          <w:p w14:paraId="3133B357" w14:textId="1E41ABE2" w:rsidR="00A30E7E" w:rsidRPr="005A11B6" w:rsidRDefault="00A30E7E" w:rsidP="0039151E">
            <w:pPr>
              <w:rPr>
                <w:b/>
              </w:rPr>
            </w:pPr>
          </w:p>
        </w:tc>
        <w:tc>
          <w:tcPr>
            <w:tcW w:w="4508" w:type="dxa"/>
          </w:tcPr>
          <w:p w14:paraId="2773D2D8" w14:textId="77777777" w:rsidR="009A1746" w:rsidRPr="005A11B6" w:rsidRDefault="009A1746" w:rsidP="009A1746">
            <w:pPr>
              <w:rPr>
                <w:b/>
              </w:rPr>
            </w:pPr>
          </w:p>
        </w:tc>
      </w:tr>
      <w:tr w:rsidR="009A1746" w:rsidRPr="005A11B6" w14:paraId="08A1928A" w14:textId="77777777" w:rsidTr="0412390E">
        <w:tc>
          <w:tcPr>
            <w:tcW w:w="4508" w:type="dxa"/>
            <w:shd w:val="clear" w:color="auto" w:fill="F2F2F2" w:themeFill="background1" w:themeFillShade="F2"/>
          </w:tcPr>
          <w:p w14:paraId="58577ED2" w14:textId="77777777" w:rsidR="009A1746" w:rsidRPr="005A11B6" w:rsidRDefault="009A1746" w:rsidP="009A1746">
            <w:pPr>
              <w:rPr>
                <w:b/>
              </w:rPr>
            </w:pPr>
            <w:r w:rsidRPr="005A11B6">
              <w:rPr>
                <w:b/>
              </w:rPr>
              <w:t>Links to:</w:t>
            </w:r>
          </w:p>
        </w:tc>
        <w:tc>
          <w:tcPr>
            <w:tcW w:w="4508" w:type="dxa"/>
            <w:shd w:val="clear" w:color="auto" w:fill="F2F2F2" w:themeFill="background1" w:themeFillShade="F2"/>
          </w:tcPr>
          <w:p w14:paraId="2FA92FF5" w14:textId="77777777" w:rsidR="009A1746" w:rsidRPr="005A11B6" w:rsidRDefault="009A1746" w:rsidP="009A1746">
            <w:pPr>
              <w:rPr>
                <w:b/>
              </w:rPr>
            </w:pPr>
          </w:p>
        </w:tc>
      </w:tr>
      <w:tr w:rsidR="009A1746" w:rsidRPr="005A11B6" w14:paraId="603B73B6" w14:textId="77777777" w:rsidTr="0412390E">
        <w:tc>
          <w:tcPr>
            <w:tcW w:w="4508" w:type="dxa"/>
          </w:tcPr>
          <w:p w14:paraId="6683A5C0" w14:textId="27853012" w:rsidR="002324F3" w:rsidRPr="005A11B6" w:rsidRDefault="002324F3" w:rsidP="0412390E">
            <w:pPr>
              <w:pStyle w:val="ListParagraph"/>
              <w:numPr>
                <w:ilvl w:val="0"/>
                <w:numId w:val="2"/>
              </w:numPr>
              <w:rPr>
                <w:b/>
                <w:bCs/>
              </w:rPr>
            </w:pPr>
            <w:r w:rsidRPr="005A11B6">
              <w:rPr>
                <w:b/>
                <w:bCs/>
              </w:rPr>
              <w:t>Assessment</w:t>
            </w:r>
            <w:r w:rsidR="007D193F" w:rsidRPr="005A11B6">
              <w:rPr>
                <w:b/>
                <w:bCs/>
              </w:rPr>
              <w:t>, Recording, Reporting</w:t>
            </w:r>
            <w:r w:rsidR="00126840" w:rsidRPr="005A11B6">
              <w:rPr>
                <w:b/>
                <w:bCs/>
              </w:rPr>
              <w:t xml:space="preserve"> </w:t>
            </w:r>
            <w:r w:rsidR="007D193F" w:rsidRPr="005A11B6">
              <w:rPr>
                <w:b/>
                <w:bCs/>
              </w:rPr>
              <w:t>and Exams</w:t>
            </w:r>
            <w:r w:rsidRPr="005A11B6">
              <w:rPr>
                <w:b/>
                <w:bCs/>
              </w:rPr>
              <w:t xml:space="preserve"> Policy</w:t>
            </w:r>
          </w:p>
          <w:p w14:paraId="3A05028E" w14:textId="6A4F89A0" w:rsidR="00415B55" w:rsidRPr="005A11B6" w:rsidRDefault="4927B3A9" w:rsidP="0412390E">
            <w:pPr>
              <w:pStyle w:val="ListParagraph"/>
              <w:numPr>
                <w:ilvl w:val="0"/>
                <w:numId w:val="2"/>
              </w:numPr>
              <w:rPr>
                <w:b/>
                <w:bCs/>
              </w:rPr>
            </w:pPr>
            <w:r w:rsidRPr="005A11B6">
              <w:rPr>
                <w:b/>
                <w:bCs/>
              </w:rPr>
              <w:t>SEND Policy</w:t>
            </w:r>
          </w:p>
          <w:p w14:paraId="442F2405" w14:textId="7FD643A0" w:rsidR="00415B55" w:rsidRPr="005A11B6" w:rsidRDefault="4927B3A9" w:rsidP="0412390E">
            <w:pPr>
              <w:pStyle w:val="ListParagraph"/>
              <w:numPr>
                <w:ilvl w:val="0"/>
                <w:numId w:val="2"/>
              </w:numPr>
              <w:rPr>
                <w:b/>
                <w:bCs/>
              </w:rPr>
            </w:pPr>
            <w:r w:rsidRPr="005A11B6">
              <w:rPr>
                <w:b/>
                <w:bCs/>
              </w:rPr>
              <w:t>Equalities Policy</w:t>
            </w:r>
          </w:p>
          <w:p w14:paraId="3CDA3C6A" w14:textId="3F00AB36" w:rsidR="00415B55" w:rsidRPr="005A11B6" w:rsidRDefault="015EE669" w:rsidP="0412390E">
            <w:pPr>
              <w:pStyle w:val="ListParagraph"/>
              <w:numPr>
                <w:ilvl w:val="0"/>
                <w:numId w:val="2"/>
              </w:numPr>
              <w:rPr>
                <w:b/>
                <w:bCs/>
              </w:rPr>
            </w:pPr>
            <w:r w:rsidRPr="005A11B6">
              <w:rPr>
                <w:b/>
                <w:bCs/>
              </w:rPr>
              <w:t>Behaviour (including Rewards, Sanctions and Exclusions)</w:t>
            </w:r>
          </w:p>
          <w:p w14:paraId="0E04B5FA" w14:textId="781B232E" w:rsidR="00CB31F3" w:rsidRPr="005A11B6" w:rsidRDefault="000028F6" w:rsidP="0412390E">
            <w:pPr>
              <w:pStyle w:val="ListParagraph"/>
              <w:numPr>
                <w:ilvl w:val="0"/>
                <w:numId w:val="2"/>
              </w:numPr>
              <w:rPr>
                <w:b/>
                <w:bCs/>
              </w:rPr>
            </w:pPr>
            <w:r w:rsidRPr="005A11B6">
              <w:rPr>
                <w:b/>
                <w:bCs/>
              </w:rPr>
              <w:t>Relationships</w:t>
            </w:r>
            <w:r w:rsidR="00861050" w:rsidRPr="005A11B6">
              <w:rPr>
                <w:b/>
                <w:bCs/>
              </w:rPr>
              <w:t xml:space="preserve"> and Health</w:t>
            </w:r>
            <w:r w:rsidRPr="005A11B6">
              <w:rPr>
                <w:b/>
                <w:bCs/>
              </w:rPr>
              <w:t xml:space="preserve"> </w:t>
            </w:r>
            <w:r w:rsidR="00CB31F3" w:rsidRPr="005A11B6">
              <w:rPr>
                <w:b/>
                <w:bCs/>
              </w:rPr>
              <w:t xml:space="preserve">Education Policy (primary) </w:t>
            </w:r>
          </w:p>
          <w:p w14:paraId="58807ACE" w14:textId="260E6DB1" w:rsidR="000028F6" w:rsidRPr="005A11B6" w:rsidRDefault="00CB31F3" w:rsidP="0412390E">
            <w:pPr>
              <w:pStyle w:val="ListParagraph"/>
              <w:numPr>
                <w:ilvl w:val="0"/>
                <w:numId w:val="2"/>
              </w:numPr>
              <w:rPr>
                <w:b/>
                <w:bCs/>
              </w:rPr>
            </w:pPr>
            <w:r w:rsidRPr="005A11B6">
              <w:rPr>
                <w:b/>
                <w:bCs/>
              </w:rPr>
              <w:t>Relationships</w:t>
            </w:r>
            <w:r w:rsidR="00861050" w:rsidRPr="005A11B6">
              <w:rPr>
                <w:b/>
                <w:bCs/>
              </w:rPr>
              <w:t>, Health</w:t>
            </w:r>
            <w:r w:rsidRPr="005A11B6">
              <w:rPr>
                <w:b/>
                <w:bCs/>
              </w:rPr>
              <w:t xml:space="preserve"> </w:t>
            </w:r>
            <w:r w:rsidR="000028F6" w:rsidRPr="005A11B6">
              <w:rPr>
                <w:b/>
                <w:bCs/>
              </w:rPr>
              <w:t>and Sex Education Policy</w:t>
            </w:r>
            <w:r w:rsidRPr="005A11B6">
              <w:rPr>
                <w:b/>
                <w:bCs/>
              </w:rPr>
              <w:t xml:space="preserve"> (secondary) </w:t>
            </w:r>
          </w:p>
          <w:p w14:paraId="48BDD150" w14:textId="4F7E48EB" w:rsidR="007D193F" w:rsidRPr="005A11B6" w:rsidRDefault="007D193F" w:rsidP="0412390E">
            <w:pPr>
              <w:pStyle w:val="ListParagraph"/>
              <w:numPr>
                <w:ilvl w:val="0"/>
                <w:numId w:val="2"/>
              </w:numPr>
              <w:rPr>
                <w:b/>
                <w:bCs/>
              </w:rPr>
            </w:pPr>
            <w:r w:rsidRPr="005A11B6">
              <w:rPr>
                <w:b/>
                <w:bCs/>
              </w:rPr>
              <w:t xml:space="preserve">Early Years Foundation Stage Policy </w:t>
            </w:r>
          </w:p>
          <w:p w14:paraId="3BDF604F" w14:textId="77777777" w:rsidR="00861050" w:rsidRPr="005A11B6" w:rsidRDefault="007D193F" w:rsidP="00861050">
            <w:pPr>
              <w:pStyle w:val="ListParagraph"/>
              <w:numPr>
                <w:ilvl w:val="0"/>
                <w:numId w:val="2"/>
              </w:numPr>
              <w:rPr>
                <w:b/>
                <w:bCs/>
              </w:rPr>
            </w:pPr>
            <w:r w:rsidRPr="005A11B6">
              <w:rPr>
                <w:b/>
                <w:bCs/>
              </w:rPr>
              <w:t>Pupil Premium Policy</w:t>
            </w:r>
          </w:p>
          <w:p w14:paraId="44800FD1" w14:textId="77777777" w:rsidR="007D193F" w:rsidRPr="005A11B6" w:rsidRDefault="007D193F" w:rsidP="00861050">
            <w:pPr>
              <w:pStyle w:val="ListParagraph"/>
              <w:numPr>
                <w:ilvl w:val="0"/>
                <w:numId w:val="2"/>
              </w:numPr>
              <w:rPr>
                <w:b/>
                <w:bCs/>
              </w:rPr>
            </w:pPr>
            <w:r w:rsidRPr="005A11B6">
              <w:rPr>
                <w:b/>
                <w:bCs/>
              </w:rPr>
              <w:t>CEIAG Policy</w:t>
            </w:r>
          </w:p>
          <w:p w14:paraId="083A24AA" w14:textId="378A021E" w:rsidR="00A30E7E" w:rsidRPr="005A11B6" w:rsidRDefault="00A30E7E" w:rsidP="00A30E7E">
            <w:pPr>
              <w:pStyle w:val="ListParagraph"/>
              <w:rPr>
                <w:b/>
                <w:bCs/>
              </w:rPr>
            </w:pPr>
          </w:p>
        </w:tc>
        <w:tc>
          <w:tcPr>
            <w:tcW w:w="4508" w:type="dxa"/>
          </w:tcPr>
          <w:p w14:paraId="399D3D0A" w14:textId="77777777" w:rsidR="009A1746" w:rsidRPr="005A11B6" w:rsidRDefault="009A1746" w:rsidP="009A1746">
            <w:pPr>
              <w:rPr>
                <w:b/>
              </w:rPr>
            </w:pPr>
          </w:p>
        </w:tc>
      </w:tr>
    </w:tbl>
    <w:p w14:paraId="5DAC39E3" w14:textId="77777777" w:rsidR="00AA2DDC" w:rsidRPr="005A11B6" w:rsidRDefault="00AA2DDC">
      <w:pPr>
        <w:rPr>
          <w:b/>
        </w:rPr>
      </w:pPr>
      <w:r w:rsidRPr="005A11B6">
        <w:rPr>
          <w:b/>
        </w:rPr>
        <w:br w:type="page"/>
      </w:r>
    </w:p>
    <w:p w14:paraId="29323420" w14:textId="0163659C" w:rsidR="00231D53" w:rsidRPr="005A11B6" w:rsidRDefault="00231D53" w:rsidP="000270EC">
      <w:pPr>
        <w:pStyle w:val="ListParagraph"/>
        <w:spacing w:after="0"/>
        <w:ind w:left="0"/>
        <w:rPr>
          <w:b/>
          <w:bCs/>
        </w:rPr>
      </w:pPr>
      <w:r w:rsidRPr="005A11B6">
        <w:rPr>
          <w:b/>
          <w:bCs/>
        </w:rPr>
        <w:lastRenderedPageBreak/>
        <w:t xml:space="preserve">Our Vision </w:t>
      </w:r>
    </w:p>
    <w:p w14:paraId="5CBA1224" w14:textId="77777777" w:rsidR="00231D53" w:rsidRPr="005A11B6" w:rsidRDefault="00231D53" w:rsidP="00231D53">
      <w:pPr>
        <w:spacing w:after="0"/>
      </w:pPr>
    </w:p>
    <w:p w14:paraId="06066BA5" w14:textId="77777777" w:rsidR="00231D53" w:rsidRPr="005A11B6" w:rsidRDefault="00231D53" w:rsidP="00231D53">
      <w:pPr>
        <w:spacing w:after="0"/>
        <w:rPr>
          <w:b/>
          <w:bCs/>
        </w:rPr>
      </w:pPr>
      <w:r w:rsidRPr="005A11B6">
        <w:rPr>
          <w:b/>
          <w:bCs/>
        </w:rPr>
        <w:t>We have one core purpose:</w:t>
      </w:r>
    </w:p>
    <w:p w14:paraId="3F5C5F60" w14:textId="3AB510F5" w:rsidR="00231D53" w:rsidRPr="005A11B6" w:rsidRDefault="00231D53" w:rsidP="00231D53">
      <w:pPr>
        <w:spacing w:after="0"/>
      </w:pPr>
      <w:r w:rsidRPr="005A11B6">
        <w:t>To have the biggest positive impact in the varied communities we serve through ensuring top drawer education for our learners. #TransformingLives</w:t>
      </w:r>
    </w:p>
    <w:p w14:paraId="4F586543" w14:textId="77777777" w:rsidR="00231D53" w:rsidRPr="005A11B6" w:rsidRDefault="00231D53" w:rsidP="00231D53">
      <w:pPr>
        <w:spacing w:after="0"/>
      </w:pPr>
    </w:p>
    <w:p w14:paraId="55C3B5D3" w14:textId="77777777" w:rsidR="00231D53" w:rsidRPr="005A11B6" w:rsidRDefault="00231D53" w:rsidP="00231D53">
      <w:pPr>
        <w:spacing w:after="0"/>
        <w:rPr>
          <w:b/>
          <w:bCs/>
        </w:rPr>
      </w:pPr>
      <w:r w:rsidRPr="005A11B6">
        <w:rPr>
          <w:b/>
          <w:bCs/>
        </w:rPr>
        <w:t>How do we ensure this across our trust?</w:t>
      </w:r>
    </w:p>
    <w:p w14:paraId="50233239" w14:textId="77777777" w:rsidR="00231D53" w:rsidRPr="005A11B6" w:rsidRDefault="00231D53" w:rsidP="00231D53">
      <w:pPr>
        <w:spacing w:after="0"/>
        <w:rPr>
          <w:u w:val="single"/>
        </w:rPr>
      </w:pPr>
      <w:r w:rsidRPr="005A11B6">
        <w:rPr>
          <w:u w:val="single"/>
        </w:rPr>
        <w:t>In all we do we are:</w:t>
      </w:r>
    </w:p>
    <w:p w14:paraId="714A94FD" w14:textId="77777777" w:rsidR="00231D53" w:rsidRPr="005A11B6" w:rsidRDefault="00231D53" w:rsidP="00422E9C">
      <w:pPr>
        <w:numPr>
          <w:ilvl w:val="0"/>
          <w:numId w:val="10"/>
        </w:numPr>
        <w:spacing w:after="0"/>
      </w:pPr>
      <w:r w:rsidRPr="005A11B6">
        <w:t>Ethical to the core, ensuring that education is always front and centre</w:t>
      </w:r>
    </w:p>
    <w:p w14:paraId="55429769" w14:textId="77777777" w:rsidR="00231D53" w:rsidRPr="005A11B6" w:rsidRDefault="00231D53" w:rsidP="00422E9C">
      <w:pPr>
        <w:numPr>
          <w:ilvl w:val="0"/>
          <w:numId w:val="10"/>
        </w:numPr>
        <w:spacing w:after="0"/>
      </w:pPr>
      <w:r w:rsidRPr="005A11B6">
        <w:t>Futures focused system leaders – never simply followers</w:t>
      </w:r>
    </w:p>
    <w:p w14:paraId="76B76764" w14:textId="77777777" w:rsidR="00231D53" w:rsidRPr="005A11B6" w:rsidRDefault="00231D53" w:rsidP="00422E9C">
      <w:pPr>
        <w:numPr>
          <w:ilvl w:val="0"/>
          <w:numId w:val="10"/>
        </w:numPr>
        <w:spacing w:after="0"/>
      </w:pPr>
      <w:r w:rsidRPr="005A11B6">
        <w:t>Collaborative in every endeavour</w:t>
      </w:r>
    </w:p>
    <w:p w14:paraId="750655C5" w14:textId="0D31A884" w:rsidR="00231D53" w:rsidRPr="005A11B6" w:rsidRDefault="00231D53" w:rsidP="00422E9C">
      <w:pPr>
        <w:numPr>
          <w:ilvl w:val="0"/>
          <w:numId w:val="10"/>
        </w:numPr>
        <w:spacing w:after="0"/>
      </w:pPr>
      <w:r w:rsidRPr="005A11B6">
        <w:t>Resolutely learner centred.</w:t>
      </w:r>
    </w:p>
    <w:p w14:paraId="451A7604" w14:textId="77777777" w:rsidR="00231D53" w:rsidRPr="005A11B6" w:rsidRDefault="00231D53" w:rsidP="000270EC">
      <w:pPr>
        <w:spacing w:after="0"/>
        <w:ind w:left="720"/>
      </w:pPr>
    </w:p>
    <w:p w14:paraId="0F155CE2" w14:textId="77777777" w:rsidR="00231D53" w:rsidRPr="005A11B6" w:rsidRDefault="00231D53" w:rsidP="00231D53">
      <w:pPr>
        <w:spacing w:after="0"/>
        <w:rPr>
          <w:b/>
          <w:bCs/>
        </w:rPr>
      </w:pPr>
      <w:r w:rsidRPr="005A11B6">
        <w:rPr>
          <w:b/>
          <w:bCs/>
        </w:rPr>
        <w:t>What does this look like across our trust?</w:t>
      </w:r>
    </w:p>
    <w:p w14:paraId="4198F662" w14:textId="77777777" w:rsidR="00231D53" w:rsidRPr="005A11B6" w:rsidRDefault="00231D53" w:rsidP="00231D53">
      <w:pPr>
        <w:spacing w:after="0"/>
        <w:rPr>
          <w:u w:val="single"/>
        </w:rPr>
      </w:pPr>
      <w:r w:rsidRPr="005A11B6">
        <w:rPr>
          <w:u w:val="single"/>
        </w:rPr>
        <w:t>Education</w:t>
      </w:r>
    </w:p>
    <w:p w14:paraId="2430F4DB" w14:textId="77777777" w:rsidR="00231D53" w:rsidRPr="005A11B6" w:rsidRDefault="00231D53" w:rsidP="00231D53">
      <w:pPr>
        <w:spacing w:after="0"/>
      </w:pPr>
      <w:r w:rsidRPr="005A11B6">
        <w:t>We are:</w:t>
      </w:r>
    </w:p>
    <w:p w14:paraId="052E3494" w14:textId="77777777" w:rsidR="00231D53" w:rsidRPr="005A11B6" w:rsidRDefault="00231D53" w:rsidP="00422E9C">
      <w:pPr>
        <w:numPr>
          <w:ilvl w:val="0"/>
          <w:numId w:val="7"/>
        </w:numPr>
        <w:spacing w:after="0"/>
      </w:pPr>
      <w:r w:rsidRPr="005A11B6">
        <w:t>Ruthlessly ambitious for all who learn and work with us</w:t>
      </w:r>
    </w:p>
    <w:p w14:paraId="58A3BC06" w14:textId="77777777" w:rsidR="00231D53" w:rsidRPr="005A11B6" w:rsidRDefault="00231D53" w:rsidP="00422E9C">
      <w:pPr>
        <w:numPr>
          <w:ilvl w:val="0"/>
          <w:numId w:val="7"/>
        </w:numPr>
        <w:spacing w:after="0"/>
      </w:pPr>
      <w:r w:rsidRPr="005A11B6">
        <w:t>Unwaveringly inclusive – determined on eradicating barriers to educational success</w:t>
      </w:r>
    </w:p>
    <w:p w14:paraId="1C711D1B" w14:textId="77777777" w:rsidR="00231D53" w:rsidRPr="005A11B6" w:rsidRDefault="00231D53" w:rsidP="00422E9C">
      <w:pPr>
        <w:numPr>
          <w:ilvl w:val="0"/>
          <w:numId w:val="7"/>
        </w:numPr>
        <w:spacing w:after="0"/>
      </w:pPr>
      <w:r w:rsidRPr="005A11B6">
        <w:t>Committed to excellent teaching</w:t>
      </w:r>
    </w:p>
    <w:p w14:paraId="3A765001" w14:textId="77777777" w:rsidR="00231D53" w:rsidRPr="005A11B6" w:rsidRDefault="00231D53" w:rsidP="00422E9C">
      <w:pPr>
        <w:numPr>
          <w:ilvl w:val="0"/>
          <w:numId w:val="7"/>
        </w:numPr>
        <w:spacing w:after="0"/>
      </w:pPr>
      <w:r w:rsidRPr="005A11B6">
        <w:t>Determined upon academic excellence for all in our communities</w:t>
      </w:r>
    </w:p>
    <w:p w14:paraId="67E7FCDE" w14:textId="77777777" w:rsidR="00231D53" w:rsidRPr="005A11B6" w:rsidRDefault="00231D53" w:rsidP="00422E9C">
      <w:pPr>
        <w:numPr>
          <w:ilvl w:val="0"/>
          <w:numId w:val="7"/>
        </w:numPr>
        <w:spacing w:after="0"/>
      </w:pPr>
      <w:r w:rsidRPr="005A11B6">
        <w:t>Compassionate, ethical and caring advocates for all in our communities</w:t>
      </w:r>
    </w:p>
    <w:p w14:paraId="49DCCDEE" w14:textId="232E5BC9" w:rsidR="00231D53" w:rsidRPr="005A11B6" w:rsidRDefault="00231D53" w:rsidP="00422E9C">
      <w:pPr>
        <w:numPr>
          <w:ilvl w:val="0"/>
          <w:numId w:val="7"/>
        </w:numPr>
        <w:spacing w:after="0"/>
      </w:pPr>
      <w:r w:rsidRPr="005A11B6">
        <w:t xml:space="preserve">Outwardly facing and globally conscious </w:t>
      </w:r>
    </w:p>
    <w:p w14:paraId="4483E9D0" w14:textId="77777777" w:rsidR="00231D53" w:rsidRPr="005A11B6" w:rsidRDefault="00231D53" w:rsidP="000270EC">
      <w:pPr>
        <w:spacing w:after="0"/>
        <w:ind w:left="720"/>
      </w:pPr>
    </w:p>
    <w:p w14:paraId="36D4F1E9" w14:textId="77777777" w:rsidR="00231D53" w:rsidRPr="005A11B6" w:rsidRDefault="00231D53" w:rsidP="00231D53">
      <w:pPr>
        <w:spacing w:after="0"/>
        <w:rPr>
          <w:u w:val="single"/>
        </w:rPr>
      </w:pPr>
      <w:r w:rsidRPr="005A11B6">
        <w:rPr>
          <w:u w:val="single"/>
        </w:rPr>
        <w:t>Operations</w:t>
      </w:r>
    </w:p>
    <w:p w14:paraId="2251584E" w14:textId="77777777" w:rsidR="00231D53" w:rsidRPr="005A11B6" w:rsidRDefault="00231D53" w:rsidP="00231D53">
      <w:pPr>
        <w:spacing w:after="0"/>
      </w:pPr>
      <w:r w:rsidRPr="005A11B6">
        <w:t>We are:</w:t>
      </w:r>
    </w:p>
    <w:p w14:paraId="25B567F4" w14:textId="77777777" w:rsidR="00231D53" w:rsidRPr="005A11B6" w:rsidRDefault="00231D53" w:rsidP="00422E9C">
      <w:pPr>
        <w:numPr>
          <w:ilvl w:val="0"/>
          <w:numId w:val="8"/>
        </w:numPr>
        <w:spacing w:after="0"/>
      </w:pPr>
      <w:r w:rsidRPr="005A11B6">
        <w:t>Committed to the very best people development and empowerment</w:t>
      </w:r>
    </w:p>
    <w:p w14:paraId="3B61B749" w14:textId="77777777" w:rsidR="00231D53" w:rsidRPr="005A11B6" w:rsidRDefault="00231D53" w:rsidP="00422E9C">
      <w:pPr>
        <w:numPr>
          <w:ilvl w:val="0"/>
          <w:numId w:val="8"/>
        </w:numPr>
        <w:spacing w:after="0"/>
      </w:pPr>
      <w:r w:rsidRPr="005A11B6">
        <w:t>Determined to shout loudly and share proudly our successes</w:t>
      </w:r>
    </w:p>
    <w:p w14:paraId="2EC1357A" w14:textId="77777777" w:rsidR="00231D53" w:rsidRPr="005A11B6" w:rsidRDefault="00231D53" w:rsidP="00422E9C">
      <w:pPr>
        <w:numPr>
          <w:ilvl w:val="0"/>
          <w:numId w:val="8"/>
        </w:numPr>
        <w:spacing w:after="0"/>
      </w:pPr>
      <w:r w:rsidRPr="005A11B6">
        <w:t>The best professional and technical experts (supporting education) in the sector</w:t>
      </w:r>
    </w:p>
    <w:p w14:paraId="452D4783" w14:textId="13ADA875" w:rsidR="00231D53" w:rsidRPr="005A11B6" w:rsidRDefault="00231D53" w:rsidP="00422E9C">
      <w:pPr>
        <w:numPr>
          <w:ilvl w:val="0"/>
          <w:numId w:val="8"/>
        </w:numPr>
        <w:spacing w:after="0"/>
      </w:pPr>
      <w:r w:rsidRPr="005A11B6">
        <w:t>Committed to the very best understanding and management of risk</w:t>
      </w:r>
    </w:p>
    <w:p w14:paraId="08244675" w14:textId="77777777" w:rsidR="00231D53" w:rsidRPr="005A11B6" w:rsidRDefault="00231D53" w:rsidP="000270EC">
      <w:pPr>
        <w:spacing w:after="0"/>
        <w:ind w:left="720"/>
      </w:pPr>
    </w:p>
    <w:p w14:paraId="751D3D49" w14:textId="77777777" w:rsidR="00231D53" w:rsidRPr="005A11B6" w:rsidRDefault="00231D53" w:rsidP="00231D53">
      <w:pPr>
        <w:spacing w:after="0"/>
        <w:rPr>
          <w:u w:val="single"/>
        </w:rPr>
      </w:pPr>
      <w:r w:rsidRPr="005A11B6">
        <w:rPr>
          <w:u w:val="single"/>
        </w:rPr>
        <w:t>Financial</w:t>
      </w:r>
    </w:p>
    <w:p w14:paraId="7DC50B68" w14:textId="77777777" w:rsidR="00231D53" w:rsidRPr="005A11B6" w:rsidRDefault="00231D53" w:rsidP="00231D53">
      <w:pPr>
        <w:spacing w:after="0"/>
      </w:pPr>
      <w:r w:rsidRPr="005A11B6">
        <w:t>We are:</w:t>
      </w:r>
    </w:p>
    <w:p w14:paraId="0B539895" w14:textId="77777777" w:rsidR="00231D53" w:rsidRPr="005A11B6" w:rsidRDefault="00231D53" w:rsidP="00422E9C">
      <w:pPr>
        <w:numPr>
          <w:ilvl w:val="0"/>
          <w:numId w:val="9"/>
        </w:numPr>
        <w:spacing w:after="0"/>
      </w:pPr>
      <w:r w:rsidRPr="005A11B6">
        <w:t>Providing the best possible public service for the best possible value</w:t>
      </w:r>
    </w:p>
    <w:p w14:paraId="21115317" w14:textId="77777777" w:rsidR="00231D53" w:rsidRPr="005A11B6" w:rsidRDefault="00231D53" w:rsidP="00422E9C">
      <w:pPr>
        <w:numPr>
          <w:ilvl w:val="0"/>
          <w:numId w:val="9"/>
        </w:numPr>
        <w:spacing w:after="0"/>
      </w:pPr>
      <w:r w:rsidRPr="005A11B6">
        <w:t>Determined to supplement our public income with shrewd income generation</w:t>
      </w:r>
    </w:p>
    <w:p w14:paraId="30AD4D5B" w14:textId="77777777" w:rsidR="00231D53" w:rsidRPr="005A11B6" w:rsidRDefault="00231D53" w:rsidP="00422E9C">
      <w:pPr>
        <w:numPr>
          <w:ilvl w:val="0"/>
          <w:numId w:val="9"/>
        </w:numPr>
        <w:spacing w:after="0"/>
      </w:pPr>
      <w:r w:rsidRPr="005A11B6">
        <w:t>Building financially sustainable models of educational improvement in our communities</w:t>
      </w:r>
    </w:p>
    <w:p w14:paraId="037D7826" w14:textId="6E16BFA4" w:rsidR="00231D53" w:rsidRPr="005A11B6" w:rsidRDefault="00231D53" w:rsidP="00422E9C">
      <w:pPr>
        <w:numPr>
          <w:ilvl w:val="0"/>
          <w:numId w:val="9"/>
        </w:numPr>
        <w:spacing w:after="0"/>
      </w:pPr>
      <w:r w:rsidRPr="005A11B6">
        <w:t>Demonstrably efficient in all we do</w:t>
      </w:r>
    </w:p>
    <w:p w14:paraId="79C2F235" w14:textId="46D2D05E" w:rsidR="00231D53" w:rsidRPr="005A11B6" w:rsidRDefault="00231D53" w:rsidP="00231D53">
      <w:pPr>
        <w:spacing w:after="0"/>
      </w:pPr>
    </w:p>
    <w:p w14:paraId="20907C65" w14:textId="77777777" w:rsidR="00231D53" w:rsidRPr="005A11B6" w:rsidRDefault="00231D53" w:rsidP="000270EC">
      <w:pPr>
        <w:spacing w:after="0"/>
      </w:pPr>
    </w:p>
    <w:p w14:paraId="6200E4CA" w14:textId="77777777" w:rsidR="00231D53" w:rsidRPr="005A11B6" w:rsidRDefault="00231D53" w:rsidP="000270EC">
      <w:pPr>
        <w:pStyle w:val="NumberLevel1"/>
        <w:numPr>
          <w:ilvl w:val="0"/>
          <w:numId w:val="0"/>
        </w:numPr>
        <w:spacing w:after="0"/>
        <w:ind w:left="720" w:hanging="720"/>
        <w:rPr>
          <w:rFonts w:asciiTheme="minorHAnsi" w:hAnsiTheme="minorHAnsi" w:cstheme="minorHAnsi"/>
          <w:b/>
        </w:rPr>
      </w:pPr>
      <w:r w:rsidRPr="005A11B6">
        <w:rPr>
          <w:rFonts w:asciiTheme="minorHAnsi" w:hAnsiTheme="minorHAnsi" w:cstheme="minorHAnsi"/>
          <w:b/>
        </w:rPr>
        <w:t>Our values</w:t>
      </w:r>
    </w:p>
    <w:p w14:paraId="5755F8C4" w14:textId="77777777" w:rsidR="00231D53" w:rsidRPr="005A11B6" w:rsidRDefault="00231D53" w:rsidP="000270EC">
      <w:pPr>
        <w:pStyle w:val="NumberLevel1"/>
        <w:numPr>
          <w:ilvl w:val="0"/>
          <w:numId w:val="1"/>
        </w:numPr>
        <w:spacing w:after="0"/>
        <w:rPr>
          <w:rFonts w:asciiTheme="minorHAnsi" w:hAnsiTheme="minorHAnsi" w:cstheme="minorHAnsi"/>
        </w:rPr>
      </w:pPr>
      <w:r w:rsidRPr="005A11B6">
        <w:rPr>
          <w:rFonts w:asciiTheme="minorHAnsi" w:hAnsiTheme="minorHAnsi" w:cstheme="minorHAnsi"/>
        </w:rPr>
        <w:t>We will work inclusively within our communities, embracing the varied localities we serve while sharing our common vision and values.</w:t>
      </w:r>
    </w:p>
    <w:p w14:paraId="51C33589" w14:textId="77777777" w:rsidR="00231D53" w:rsidRPr="005A11B6" w:rsidRDefault="00231D53" w:rsidP="000270EC">
      <w:pPr>
        <w:pStyle w:val="NumberLevel1"/>
        <w:numPr>
          <w:ilvl w:val="0"/>
          <w:numId w:val="1"/>
        </w:numPr>
        <w:spacing w:after="0"/>
        <w:rPr>
          <w:rFonts w:asciiTheme="minorHAnsi" w:hAnsiTheme="minorHAnsi" w:cstheme="minorHAnsi"/>
        </w:rPr>
      </w:pPr>
      <w:r w:rsidRPr="005A11B6">
        <w:rPr>
          <w:rFonts w:asciiTheme="minorHAnsi" w:hAnsiTheme="minorHAnsi" w:cstheme="minorHAnsi"/>
        </w:rPr>
        <w:t>We will develop the very best leaders of the future, working to improve education and transform lives.</w:t>
      </w:r>
    </w:p>
    <w:p w14:paraId="487A108A" w14:textId="77777777" w:rsidR="00231D53" w:rsidRPr="005A11B6" w:rsidRDefault="00231D53" w:rsidP="000270EC">
      <w:pPr>
        <w:pStyle w:val="NumberLevel1"/>
        <w:numPr>
          <w:ilvl w:val="0"/>
          <w:numId w:val="1"/>
        </w:numPr>
        <w:spacing w:after="0"/>
        <w:rPr>
          <w:rFonts w:asciiTheme="minorHAnsi" w:hAnsiTheme="minorHAnsi" w:cstheme="minorHAnsi"/>
        </w:rPr>
      </w:pPr>
      <w:r w:rsidRPr="005A11B6">
        <w:rPr>
          <w:rFonts w:asciiTheme="minorHAnsi" w:hAnsiTheme="minorHAnsi" w:cstheme="minorHAnsi"/>
        </w:rPr>
        <w:t>We will adhere unwaveringly to the ‘Nolan Principles’ of Public Service, which is made clear in our commitment to Ethical Leadership.</w:t>
      </w:r>
    </w:p>
    <w:p w14:paraId="30E691F2" w14:textId="1AE541F9" w:rsidR="001F3286" w:rsidRPr="005A11B6" w:rsidRDefault="00125A0C" w:rsidP="001F3286">
      <w:pPr>
        <w:pStyle w:val="NumberLevel1"/>
        <w:numPr>
          <w:ilvl w:val="0"/>
          <w:numId w:val="0"/>
        </w:numPr>
        <w:ind w:left="720" w:hanging="720"/>
        <w:rPr>
          <w:rFonts w:asciiTheme="minorHAnsi" w:hAnsiTheme="minorHAnsi" w:cstheme="minorHAnsi"/>
          <w:b/>
        </w:rPr>
      </w:pPr>
      <w:r w:rsidRPr="005A11B6">
        <w:br w:type="page"/>
      </w:r>
      <w:bookmarkStart w:id="0" w:name="_Toc483469589"/>
      <w:r w:rsidR="001F3286" w:rsidRPr="005A11B6">
        <w:rPr>
          <w:rFonts w:asciiTheme="minorHAnsi" w:hAnsiTheme="minorHAnsi" w:cstheme="minorHAnsi"/>
          <w:b/>
        </w:rPr>
        <w:lastRenderedPageBreak/>
        <w:t>Contents</w:t>
      </w:r>
      <w:bookmarkEnd w:id="0"/>
      <w:r w:rsidR="00E367F4" w:rsidRPr="005A11B6">
        <w:rPr>
          <w:rFonts w:asciiTheme="minorHAnsi" w:hAnsiTheme="minorHAnsi" w:cstheme="minorHAnsi"/>
          <w:b/>
        </w:rPr>
        <w:tab/>
      </w:r>
      <w:r w:rsidR="00E367F4" w:rsidRPr="005A11B6">
        <w:rPr>
          <w:rFonts w:asciiTheme="minorHAnsi" w:hAnsiTheme="minorHAnsi" w:cstheme="minorHAnsi"/>
          <w:b/>
        </w:rPr>
        <w:tab/>
      </w:r>
      <w:r w:rsidR="00E367F4" w:rsidRPr="005A11B6">
        <w:rPr>
          <w:rFonts w:asciiTheme="minorHAnsi" w:hAnsiTheme="minorHAnsi" w:cstheme="minorHAnsi"/>
          <w:b/>
        </w:rPr>
        <w:tab/>
      </w:r>
      <w:r w:rsidR="00E367F4" w:rsidRPr="005A11B6">
        <w:rPr>
          <w:rFonts w:asciiTheme="minorHAnsi" w:hAnsiTheme="minorHAnsi" w:cstheme="minorHAnsi"/>
          <w:b/>
        </w:rPr>
        <w:tab/>
      </w:r>
      <w:r w:rsidR="00E367F4" w:rsidRPr="005A11B6">
        <w:rPr>
          <w:rFonts w:asciiTheme="minorHAnsi" w:hAnsiTheme="minorHAnsi" w:cstheme="minorHAnsi"/>
          <w:b/>
        </w:rPr>
        <w:tab/>
      </w:r>
      <w:r w:rsidR="00E367F4" w:rsidRPr="005A11B6">
        <w:rPr>
          <w:rFonts w:asciiTheme="minorHAnsi" w:hAnsiTheme="minorHAnsi" w:cstheme="minorHAnsi"/>
          <w:b/>
        </w:rPr>
        <w:tab/>
      </w:r>
      <w:r w:rsidR="00E367F4" w:rsidRPr="005A11B6">
        <w:rPr>
          <w:rFonts w:asciiTheme="minorHAnsi" w:hAnsiTheme="minorHAnsi" w:cstheme="minorHAnsi"/>
          <w:b/>
        </w:rPr>
        <w:tab/>
      </w:r>
      <w:r w:rsidR="00E367F4" w:rsidRPr="005A11B6">
        <w:rPr>
          <w:rFonts w:asciiTheme="minorHAnsi" w:hAnsiTheme="minorHAnsi" w:cstheme="minorHAnsi"/>
          <w:b/>
        </w:rPr>
        <w:tab/>
      </w:r>
      <w:r w:rsidR="00E367F4" w:rsidRPr="005A11B6">
        <w:rPr>
          <w:rFonts w:asciiTheme="minorHAnsi" w:hAnsiTheme="minorHAnsi" w:cstheme="minorHAnsi"/>
          <w:b/>
        </w:rPr>
        <w:tab/>
      </w:r>
      <w:r w:rsidR="00E367F4" w:rsidRPr="005A11B6">
        <w:rPr>
          <w:rFonts w:asciiTheme="minorHAnsi" w:hAnsiTheme="minorHAnsi" w:cstheme="minorHAnsi"/>
          <w:b/>
        </w:rPr>
        <w:tab/>
        <w:t>Page</w:t>
      </w:r>
    </w:p>
    <w:p w14:paraId="1879BADF" w14:textId="0C74D16F" w:rsidR="001F3286" w:rsidRPr="005A11B6" w:rsidRDefault="003B48BD" w:rsidP="00AF77C0">
      <w:pPr>
        <w:pStyle w:val="NumberLevel1"/>
        <w:numPr>
          <w:ilvl w:val="0"/>
          <w:numId w:val="0"/>
        </w:numPr>
        <w:ind w:left="720"/>
        <w:jc w:val="left"/>
        <w:rPr>
          <w:rFonts w:asciiTheme="minorHAnsi" w:hAnsiTheme="minorHAnsi" w:cstheme="minorHAnsi"/>
          <w:b/>
        </w:rPr>
      </w:pPr>
      <w:r w:rsidRPr="005A11B6">
        <w:rPr>
          <w:rFonts w:asciiTheme="minorHAnsi" w:hAnsiTheme="minorHAnsi" w:cstheme="minorHAnsi"/>
          <w:b/>
        </w:rPr>
        <w:t xml:space="preserve">Statement of </w:t>
      </w:r>
      <w:r w:rsidR="00653760" w:rsidRPr="005A11B6">
        <w:rPr>
          <w:rFonts w:asciiTheme="minorHAnsi" w:hAnsiTheme="minorHAnsi" w:cstheme="minorHAnsi"/>
          <w:b/>
        </w:rPr>
        <w:t>I</w:t>
      </w:r>
      <w:r w:rsidRPr="005A11B6">
        <w:rPr>
          <w:rFonts w:asciiTheme="minorHAnsi" w:hAnsiTheme="minorHAnsi" w:cstheme="minorHAnsi"/>
          <w:b/>
        </w:rPr>
        <w:t>ntent</w:t>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6D518B" w:rsidRPr="005A11B6">
        <w:rPr>
          <w:rFonts w:asciiTheme="minorHAnsi" w:hAnsiTheme="minorHAnsi" w:cstheme="minorHAnsi"/>
          <w:b/>
        </w:rPr>
        <w:t>4</w:t>
      </w:r>
    </w:p>
    <w:p w14:paraId="1102BB35" w14:textId="78933828" w:rsidR="001F3286" w:rsidRPr="005A11B6" w:rsidRDefault="003B48BD"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 xml:space="preserve">Legal </w:t>
      </w:r>
      <w:r w:rsidR="00653760" w:rsidRPr="005A11B6">
        <w:rPr>
          <w:rFonts w:asciiTheme="minorHAnsi" w:hAnsiTheme="minorHAnsi" w:cstheme="minorHAnsi"/>
          <w:b/>
        </w:rPr>
        <w:t>F</w:t>
      </w:r>
      <w:r w:rsidRPr="005A11B6">
        <w:rPr>
          <w:rFonts w:asciiTheme="minorHAnsi" w:hAnsiTheme="minorHAnsi" w:cstheme="minorHAnsi"/>
          <w:b/>
        </w:rPr>
        <w:t xml:space="preserve">ramework and </w:t>
      </w:r>
      <w:r w:rsidR="00653760" w:rsidRPr="005A11B6">
        <w:rPr>
          <w:rFonts w:asciiTheme="minorHAnsi" w:hAnsiTheme="minorHAnsi" w:cstheme="minorHAnsi"/>
          <w:b/>
        </w:rPr>
        <w:t>D</w:t>
      </w:r>
      <w:r w:rsidRPr="005A11B6">
        <w:rPr>
          <w:rFonts w:asciiTheme="minorHAnsi" w:hAnsiTheme="minorHAnsi" w:cstheme="minorHAnsi"/>
          <w:b/>
        </w:rPr>
        <w:t>efinitions</w:t>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6D518B" w:rsidRPr="005A11B6">
        <w:rPr>
          <w:rFonts w:asciiTheme="minorHAnsi" w:hAnsiTheme="minorHAnsi" w:cstheme="minorHAnsi"/>
          <w:b/>
        </w:rPr>
        <w:t>4</w:t>
      </w:r>
    </w:p>
    <w:p w14:paraId="30D48A97" w14:textId="42DE5682" w:rsidR="001F3286" w:rsidRPr="005A11B6" w:rsidRDefault="003B48BD"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 xml:space="preserve">Scope of </w:t>
      </w:r>
      <w:r w:rsidR="00653760" w:rsidRPr="005A11B6">
        <w:rPr>
          <w:rFonts w:asciiTheme="minorHAnsi" w:hAnsiTheme="minorHAnsi" w:cstheme="minorHAnsi"/>
          <w:b/>
        </w:rPr>
        <w:t>P</w:t>
      </w:r>
      <w:r w:rsidRPr="005A11B6">
        <w:rPr>
          <w:rFonts w:asciiTheme="minorHAnsi" w:hAnsiTheme="minorHAnsi" w:cstheme="minorHAnsi"/>
          <w:b/>
        </w:rPr>
        <w:t>olicy</w:t>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00E144B2" w:rsidRPr="005A11B6">
        <w:rPr>
          <w:rFonts w:asciiTheme="minorHAnsi" w:hAnsiTheme="minorHAnsi" w:cstheme="minorHAnsi"/>
          <w:b/>
        </w:rPr>
        <w:tab/>
      </w:r>
      <w:r w:rsidRPr="005A11B6">
        <w:rPr>
          <w:rFonts w:asciiTheme="minorHAnsi" w:hAnsiTheme="minorHAnsi" w:cstheme="minorHAnsi"/>
          <w:b/>
        </w:rPr>
        <w:tab/>
      </w:r>
      <w:r w:rsidR="006D518B" w:rsidRPr="005A11B6">
        <w:rPr>
          <w:rFonts w:asciiTheme="minorHAnsi" w:hAnsiTheme="minorHAnsi" w:cstheme="minorHAnsi"/>
          <w:b/>
        </w:rPr>
        <w:t>5</w:t>
      </w:r>
    </w:p>
    <w:p w14:paraId="6BF54D3A" w14:textId="7F5C2612" w:rsidR="009E4D1E" w:rsidRPr="005A11B6" w:rsidRDefault="009E4D1E"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Curriculum Leadership</w:t>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t>5</w:t>
      </w:r>
    </w:p>
    <w:p w14:paraId="6E50D6BA" w14:textId="1B8C1218" w:rsidR="008B2CBD" w:rsidRPr="005A11B6" w:rsidRDefault="008B2CBD"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Curriculum Purpose</w:t>
      </w:r>
      <w:r w:rsidRPr="005A11B6">
        <w:rPr>
          <w:rFonts w:asciiTheme="minorHAnsi" w:hAnsiTheme="minorHAnsi" w:cstheme="minorHAnsi"/>
          <w:b/>
        </w:rPr>
        <w:tab/>
      </w:r>
      <w:r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t>5</w:t>
      </w:r>
      <w:r w:rsidRPr="005A11B6">
        <w:rPr>
          <w:rFonts w:asciiTheme="minorHAnsi" w:hAnsiTheme="minorHAnsi" w:cstheme="minorHAnsi"/>
          <w:b/>
        </w:rPr>
        <w:tab/>
      </w:r>
    </w:p>
    <w:p w14:paraId="5DFEBF62" w14:textId="628DED75" w:rsidR="008B2CBD" w:rsidRPr="005A11B6" w:rsidRDefault="008B2CBD"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Curriculum Implementation</w:t>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007D193F" w:rsidRPr="005A11B6">
        <w:rPr>
          <w:rFonts w:asciiTheme="minorHAnsi" w:hAnsiTheme="minorHAnsi" w:cstheme="minorHAnsi"/>
          <w:b/>
        </w:rPr>
        <w:t>6</w:t>
      </w:r>
      <w:r w:rsidRPr="005A11B6">
        <w:rPr>
          <w:rFonts w:asciiTheme="minorHAnsi" w:hAnsiTheme="minorHAnsi" w:cstheme="minorHAnsi"/>
          <w:b/>
        </w:rPr>
        <w:tab/>
      </w:r>
    </w:p>
    <w:p w14:paraId="4E13FE88" w14:textId="7B76BCFC" w:rsidR="008B2CBD" w:rsidRPr="005A11B6" w:rsidRDefault="008B2CBD"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Curriculum Maps</w:t>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t>6</w:t>
      </w:r>
    </w:p>
    <w:p w14:paraId="1505617E" w14:textId="7DB47B6F" w:rsidR="00B2124D" w:rsidRPr="005A11B6" w:rsidRDefault="00B2124D"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Wider Curriculum</w:t>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t>7</w:t>
      </w:r>
    </w:p>
    <w:p w14:paraId="4FE34143" w14:textId="25406F57" w:rsidR="006E4A49" w:rsidRPr="005A11B6" w:rsidRDefault="006E4A49"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Enrichment</w:t>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t>7</w:t>
      </w:r>
    </w:p>
    <w:p w14:paraId="77AFB8E1" w14:textId="697434C4" w:rsidR="00B2124D" w:rsidRPr="005A11B6" w:rsidRDefault="00B2124D"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Intervention</w:t>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t>8</w:t>
      </w:r>
    </w:p>
    <w:p w14:paraId="2A3D96CE" w14:textId="562767AA" w:rsidR="00C762FE" w:rsidRPr="005A11B6" w:rsidRDefault="00C762FE"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Assessment</w:t>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t>8</w:t>
      </w:r>
    </w:p>
    <w:p w14:paraId="7E26109C" w14:textId="5AE66279" w:rsidR="00700F19" w:rsidRPr="005A11B6" w:rsidRDefault="00700F19"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Staff</w:t>
      </w:r>
      <w:r w:rsidR="00D3393F" w:rsidRPr="005A11B6">
        <w:rPr>
          <w:rFonts w:asciiTheme="minorHAnsi" w:hAnsiTheme="minorHAnsi" w:cstheme="minorHAnsi"/>
          <w:b/>
        </w:rPr>
        <w:t xml:space="preserve"> Training and</w:t>
      </w:r>
      <w:r w:rsidRPr="005A11B6">
        <w:rPr>
          <w:rFonts w:asciiTheme="minorHAnsi" w:hAnsiTheme="minorHAnsi" w:cstheme="minorHAnsi"/>
          <w:b/>
        </w:rPr>
        <w:t xml:space="preserve"> Support</w:t>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007D193F" w:rsidRPr="005A11B6">
        <w:rPr>
          <w:rFonts w:asciiTheme="minorHAnsi" w:hAnsiTheme="minorHAnsi" w:cstheme="minorHAnsi"/>
          <w:b/>
        </w:rPr>
        <w:t>9</w:t>
      </w:r>
      <w:r w:rsidRPr="005A11B6">
        <w:rPr>
          <w:rFonts w:asciiTheme="minorHAnsi" w:hAnsiTheme="minorHAnsi" w:cstheme="minorHAnsi"/>
          <w:b/>
        </w:rPr>
        <w:tab/>
      </w:r>
    </w:p>
    <w:p w14:paraId="558C9906" w14:textId="77777777" w:rsidR="007D193F" w:rsidRPr="005A11B6" w:rsidRDefault="008D4735" w:rsidP="003B48BD">
      <w:pPr>
        <w:pStyle w:val="NumberLevel1"/>
        <w:numPr>
          <w:ilvl w:val="0"/>
          <w:numId w:val="4"/>
        </w:numPr>
        <w:jc w:val="left"/>
        <w:rPr>
          <w:rFonts w:asciiTheme="minorHAnsi" w:hAnsiTheme="minorHAnsi" w:cstheme="minorHAnsi"/>
          <w:b/>
        </w:rPr>
      </w:pPr>
      <w:r w:rsidRPr="005A11B6">
        <w:rPr>
          <w:rFonts w:asciiTheme="minorHAnsi" w:hAnsiTheme="minorHAnsi" w:cstheme="minorHAnsi"/>
          <w:b/>
        </w:rPr>
        <w:t>Review</w:t>
      </w:r>
      <w:r w:rsidR="00E367F4" w:rsidRPr="005A11B6">
        <w:rPr>
          <w:rFonts w:asciiTheme="minorHAnsi" w:hAnsiTheme="minorHAnsi" w:cstheme="minorHAnsi"/>
          <w:b/>
        </w:rPr>
        <w:tab/>
      </w:r>
      <w:r w:rsidR="00E367F4" w:rsidRPr="005A11B6">
        <w:rPr>
          <w:rFonts w:asciiTheme="minorHAnsi" w:hAnsiTheme="minorHAnsi" w:cstheme="minorHAnsi"/>
          <w:b/>
        </w:rPr>
        <w:tab/>
      </w:r>
      <w:r w:rsidR="00E367F4"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r>
      <w:r w:rsidR="007D193F" w:rsidRPr="005A11B6">
        <w:rPr>
          <w:rFonts w:asciiTheme="minorHAnsi" w:hAnsiTheme="minorHAnsi" w:cstheme="minorHAnsi"/>
          <w:b/>
        </w:rPr>
        <w:tab/>
        <w:t>9</w:t>
      </w:r>
    </w:p>
    <w:p w14:paraId="1F5F1F0C" w14:textId="5E5708C9" w:rsidR="00E367F4" w:rsidRPr="005A11B6" w:rsidRDefault="007D193F" w:rsidP="007D193F">
      <w:pPr>
        <w:pStyle w:val="NumberLevel1"/>
        <w:numPr>
          <w:ilvl w:val="0"/>
          <w:numId w:val="0"/>
        </w:numPr>
        <w:ind w:left="360"/>
        <w:jc w:val="left"/>
        <w:rPr>
          <w:rFonts w:asciiTheme="minorHAnsi" w:hAnsiTheme="minorHAnsi" w:cstheme="minorHAnsi"/>
          <w:b/>
        </w:rPr>
      </w:pPr>
      <w:r w:rsidRPr="005A11B6">
        <w:rPr>
          <w:rFonts w:asciiTheme="minorHAnsi" w:hAnsiTheme="minorHAnsi" w:cstheme="minorHAnsi"/>
          <w:b/>
        </w:rPr>
        <w:t>Appendix A Glossary of Curriculum Language</w:t>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t>10</w:t>
      </w:r>
      <w:r w:rsidR="00E367F4" w:rsidRPr="005A11B6">
        <w:rPr>
          <w:rFonts w:asciiTheme="minorHAnsi" w:hAnsiTheme="minorHAnsi" w:cstheme="minorHAnsi"/>
          <w:b/>
        </w:rPr>
        <w:tab/>
      </w:r>
      <w:r w:rsidR="00E367F4" w:rsidRPr="005A11B6">
        <w:rPr>
          <w:rFonts w:asciiTheme="minorHAnsi" w:hAnsiTheme="minorHAnsi" w:cstheme="minorHAnsi"/>
          <w:b/>
        </w:rPr>
        <w:tab/>
      </w:r>
      <w:r w:rsidR="00E367F4" w:rsidRPr="005A11B6">
        <w:rPr>
          <w:rFonts w:asciiTheme="minorHAnsi" w:hAnsiTheme="minorHAnsi" w:cstheme="minorHAnsi"/>
          <w:b/>
        </w:rPr>
        <w:tab/>
      </w:r>
    </w:p>
    <w:p w14:paraId="216DA672" w14:textId="1D1A6547" w:rsidR="001F3286" w:rsidRPr="005A11B6" w:rsidRDefault="003B48BD" w:rsidP="003B48BD">
      <w:pPr>
        <w:pStyle w:val="NumberLevel1"/>
        <w:numPr>
          <w:ilvl w:val="0"/>
          <w:numId w:val="0"/>
        </w:numPr>
        <w:ind w:left="720"/>
        <w:jc w:val="left"/>
        <w:rPr>
          <w:rFonts w:asciiTheme="minorHAnsi" w:hAnsiTheme="minorHAnsi" w:cstheme="minorHAnsi"/>
          <w:b/>
        </w:rPr>
      </w:pP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Pr="005A11B6">
        <w:rPr>
          <w:rFonts w:asciiTheme="minorHAnsi" w:hAnsiTheme="minorHAnsi" w:cstheme="minorHAnsi"/>
          <w:b/>
        </w:rPr>
        <w:tab/>
      </w:r>
      <w:r w:rsidR="006C0D32" w:rsidRPr="005A11B6">
        <w:rPr>
          <w:rFonts w:asciiTheme="minorHAnsi" w:hAnsiTheme="minorHAnsi" w:cstheme="minorHAnsi"/>
          <w:b/>
        </w:rPr>
        <w:tab/>
      </w:r>
      <w:r w:rsidR="006C0D32" w:rsidRPr="005A11B6">
        <w:rPr>
          <w:rFonts w:asciiTheme="minorHAnsi" w:hAnsiTheme="minorHAnsi" w:cstheme="minorHAnsi"/>
          <w:b/>
        </w:rPr>
        <w:tab/>
      </w:r>
    </w:p>
    <w:p w14:paraId="3A16E8FC" w14:textId="77777777" w:rsidR="003B48BD" w:rsidRPr="005A11B6" w:rsidRDefault="003B48BD">
      <w:pPr>
        <w:rPr>
          <w:rFonts w:eastAsia="Calibri" w:cstheme="minorHAnsi"/>
          <w:b/>
          <w:bCs/>
        </w:rPr>
      </w:pPr>
      <w:r w:rsidRPr="005A11B6">
        <w:rPr>
          <w:rFonts w:eastAsia="Calibri" w:cstheme="minorHAnsi"/>
          <w:b/>
          <w:bCs/>
        </w:rPr>
        <w:br w:type="page"/>
      </w:r>
    </w:p>
    <w:p w14:paraId="0C191F85" w14:textId="52F37FC7" w:rsidR="001E5547" w:rsidRPr="005A11B6" w:rsidRDefault="001E5547" w:rsidP="002D40C6">
      <w:pPr>
        <w:pStyle w:val="NoSpacing"/>
        <w:rPr>
          <w:b/>
        </w:rPr>
      </w:pPr>
      <w:r w:rsidRPr="005A11B6">
        <w:rPr>
          <w:b/>
        </w:rPr>
        <w:lastRenderedPageBreak/>
        <w:t xml:space="preserve">Statement of </w:t>
      </w:r>
      <w:r w:rsidR="00653760" w:rsidRPr="005A11B6">
        <w:rPr>
          <w:b/>
        </w:rPr>
        <w:t>I</w:t>
      </w:r>
      <w:r w:rsidRPr="005A11B6">
        <w:rPr>
          <w:b/>
        </w:rPr>
        <w:t>ntent</w:t>
      </w:r>
    </w:p>
    <w:p w14:paraId="5105EF31" w14:textId="6F883DAE" w:rsidR="002D40C6" w:rsidRPr="005A11B6" w:rsidRDefault="002D40C6" w:rsidP="002D40C6">
      <w:pPr>
        <w:pStyle w:val="NoSpacing"/>
      </w:pPr>
    </w:p>
    <w:p w14:paraId="6B4A6C7B" w14:textId="77C34EB9" w:rsidR="000028F6" w:rsidRPr="005A11B6" w:rsidRDefault="000028F6" w:rsidP="000028F6">
      <w:r w:rsidRPr="005A11B6">
        <w:t xml:space="preserve">It is our core responsibility to ensure that students have access to the very best education possible. One of the most fundamental and influential aspects of a child’s education is the curriculum that they have access to. The power of curriculum is immense. It has the power to not only </w:t>
      </w:r>
      <w:r w:rsidR="00A66BF6" w:rsidRPr="005A11B6">
        <w:t>transform</w:t>
      </w:r>
      <w:r w:rsidRPr="005A11B6">
        <w:t xml:space="preserve"> an individual, but to also </w:t>
      </w:r>
      <w:r w:rsidR="00A66BF6" w:rsidRPr="005A11B6">
        <w:t>transform</w:t>
      </w:r>
      <w:r w:rsidRPr="005A11B6">
        <w:t xml:space="preserve"> whole communities and shape their understanding of the </w:t>
      </w:r>
      <w:r w:rsidR="00A66BF6" w:rsidRPr="005A11B6">
        <w:t>w</w:t>
      </w:r>
      <w:r w:rsidRPr="005A11B6">
        <w:t xml:space="preserve">orld and their place in it. Therefore, it is imperative that the curriculum on offer within our academies is truly world class and gives students access to powerful knowledge that takes them far beyond what their own individual experience ever could. In order to achieve this we must ensure we expose all students ‘to the best that has been thought and said and engender an appreciation of human creativity and achievement’. To truly transform lives we must not only show students what is possible but inspire and instil the confidence in them to go out and do it. </w:t>
      </w:r>
    </w:p>
    <w:p w14:paraId="58B322C9" w14:textId="77777777" w:rsidR="000028F6" w:rsidRPr="005A11B6" w:rsidRDefault="000028F6" w:rsidP="002D40C6">
      <w:pPr>
        <w:pStyle w:val="NoSpacing"/>
      </w:pPr>
    </w:p>
    <w:p w14:paraId="645DCF85" w14:textId="61717C9D" w:rsidR="008E624D" w:rsidRPr="005A11B6" w:rsidRDefault="008E624D" w:rsidP="008E624D">
      <w:pPr>
        <w:pStyle w:val="paragraph"/>
        <w:spacing w:before="0" w:beforeAutospacing="0" w:after="0" w:afterAutospacing="0"/>
        <w:textAlignment w:val="baseline"/>
        <w:rPr>
          <w:rStyle w:val="eop"/>
          <w:rFonts w:asciiTheme="minorHAnsi" w:hAnsiTheme="minorHAnsi" w:cstheme="minorHAnsi"/>
          <w:color w:val="000000"/>
          <w:sz w:val="22"/>
          <w:szCs w:val="22"/>
          <w:lang w:val="en-US"/>
        </w:rPr>
      </w:pPr>
      <w:r w:rsidRPr="005A11B6">
        <w:rPr>
          <w:rStyle w:val="normaltextrun"/>
          <w:rFonts w:asciiTheme="minorHAnsi" w:hAnsiTheme="minorHAnsi" w:cstheme="minorHAnsi"/>
          <w:color w:val="000000"/>
          <w:sz w:val="22"/>
          <w:szCs w:val="22"/>
        </w:rPr>
        <w:t>All learners in our academies will experience a curriculum that</w:t>
      </w:r>
      <w:r w:rsidRPr="005A11B6">
        <w:rPr>
          <w:rStyle w:val="eop"/>
          <w:rFonts w:asciiTheme="minorHAnsi" w:hAnsiTheme="minorHAnsi" w:cstheme="minorHAnsi"/>
          <w:color w:val="000000"/>
          <w:sz w:val="22"/>
          <w:szCs w:val="22"/>
          <w:lang w:val="en-US"/>
        </w:rPr>
        <w:t>​</w:t>
      </w:r>
    </w:p>
    <w:p w14:paraId="7DEF062B" w14:textId="77777777" w:rsidR="008E624D" w:rsidRPr="005A11B6" w:rsidRDefault="008E624D" w:rsidP="008E624D">
      <w:pPr>
        <w:pStyle w:val="paragraph"/>
        <w:spacing w:before="0" w:beforeAutospacing="0" w:after="0" w:afterAutospacing="0"/>
        <w:textAlignment w:val="baseline"/>
        <w:rPr>
          <w:rFonts w:asciiTheme="minorHAnsi" w:hAnsiTheme="minorHAnsi" w:cstheme="minorHAnsi"/>
          <w:color w:val="000000"/>
          <w:sz w:val="22"/>
          <w:szCs w:val="22"/>
          <w:lang w:val="en-US"/>
        </w:rPr>
      </w:pPr>
    </w:p>
    <w:p w14:paraId="55CC8C31" w14:textId="13E19426" w:rsidR="008E624D" w:rsidRPr="005A11B6" w:rsidRDefault="00861050" w:rsidP="000E0773">
      <w:pPr>
        <w:pStyle w:val="paragraph"/>
        <w:numPr>
          <w:ilvl w:val="0"/>
          <w:numId w:val="15"/>
        </w:numPr>
        <w:spacing w:before="0" w:beforeAutospacing="0" w:after="0" w:afterAutospacing="0"/>
        <w:textAlignment w:val="baseline"/>
        <w:rPr>
          <w:rFonts w:asciiTheme="minorHAnsi" w:hAnsiTheme="minorHAnsi" w:cstheme="minorHAnsi"/>
          <w:sz w:val="22"/>
          <w:szCs w:val="22"/>
          <w:lang w:val="en-US"/>
        </w:rPr>
      </w:pPr>
      <w:r w:rsidRPr="005A11B6">
        <w:rPr>
          <w:rStyle w:val="normaltextrun"/>
          <w:rFonts w:asciiTheme="minorHAnsi" w:hAnsiTheme="minorHAnsi" w:cstheme="minorHAnsi"/>
          <w:sz w:val="22"/>
          <w:szCs w:val="22"/>
        </w:rPr>
        <w:t>is</w:t>
      </w:r>
      <w:r w:rsidRPr="005A11B6">
        <w:rPr>
          <w:rStyle w:val="normaltextrun"/>
          <w:rFonts w:asciiTheme="minorHAnsi" w:hAnsiTheme="minorHAnsi" w:cstheme="minorHAnsi"/>
          <w:b/>
          <w:bCs/>
          <w:sz w:val="22"/>
          <w:szCs w:val="22"/>
        </w:rPr>
        <w:t xml:space="preserve"> a</w:t>
      </w:r>
      <w:r w:rsidR="008E624D" w:rsidRPr="005A11B6">
        <w:rPr>
          <w:rStyle w:val="normaltextrun"/>
          <w:rFonts w:asciiTheme="minorHAnsi" w:hAnsiTheme="minorHAnsi" w:cstheme="minorHAnsi"/>
          <w:b/>
          <w:bCs/>
          <w:sz w:val="22"/>
          <w:szCs w:val="22"/>
        </w:rPr>
        <w:t>mbitious</w:t>
      </w:r>
      <w:r w:rsidR="008E624D" w:rsidRPr="005A11B6">
        <w:rPr>
          <w:rStyle w:val="normaltextrun"/>
          <w:rFonts w:asciiTheme="minorHAnsi" w:hAnsiTheme="minorHAnsi" w:cstheme="minorHAnsi"/>
          <w:sz w:val="22"/>
          <w:szCs w:val="22"/>
        </w:rPr>
        <w:t xml:space="preserve"> and </w:t>
      </w:r>
      <w:r w:rsidR="008E624D" w:rsidRPr="005A11B6">
        <w:rPr>
          <w:rStyle w:val="normaltextrun"/>
          <w:rFonts w:asciiTheme="minorHAnsi" w:hAnsiTheme="minorHAnsi" w:cstheme="minorHAnsi"/>
          <w:b/>
          <w:bCs/>
          <w:sz w:val="22"/>
          <w:szCs w:val="22"/>
        </w:rPr>
        <w:t>enjoyable</w:t>
      </w:r>
      <w:r w:rsidR="008E624D" w:rsidRPr="005A11B6">
        <w:rPr>
          <w:rStyle w:val="normaltextrun"/>
          <w:rFonts w:asciiTheme="minorHAnsi" w:hAnsiTheme="minorHAnsi" w:cstheme="minorHAnsi"/>
          <w:sz w:val="22"/>
          <w:szCs w:val="22"/>
        </w:rPr>
        <w:t xml:space="preserve"> through knowledge and skills developed from Foundation Stage to Post 16 and Adult provision. </w:t>
      </w:r>
      <w:r w:rsidR="008E624D" w:rsidRPr="005A11B6">
        <w:rPr>
          <w:rStyle w:val="eop"/>
          <w:rFonts w:asciiTheme="minorHAnsi" w:hAnsiTheme="minorHAnsi" w:cstheme="minorHAnsi"/>
          <w:sz w:val="22"/>
          <w:szCs w:val="22"/>
          <w:lang w:val="en-US"/>
        </w:rPr>
        <w:t>​</w:t>
      </w:r>
    </w:p>
    <w:p w14:paraId="232B1549" w14:textId="3FD1CD8F" w:rsidR="008E624D" w:rsidRPr="005A11B6" w:rsidRDefault="00861050" w:rsidP="000E0773">
      <w:pPr>
        <w:pStyle w:val="paragraph"/>
        <w:numPr>
          <w:ilvl w:val="0"/>
          <w:numId w:val="15"/>
        </w:numPr>
        <w:spacing w:before="0" w:beforeAutospacing="0" w:after="0" w:afterAutospacing="0"/>
        <w:textAlignment w:val="baseline"/>
        <w:rPr>
          <w:rFonts w:asciiTheme="minorHAnsi" w:hAnsiTheme="minorHAnsi" w:cstheme="minorHAnsi"/>
          <w:sz w:val="22"/>
          <w:szCs w:val="22"/>
          <w:lang w:val="en-US"/>
        </w:rPr>
      </w:pPr>
      <w:r w:rsidRPr="005A11B6">
        <w:rPr>
          <w:rStyle w:val="normaltextrun"/>
          <w:rFonts w:asciiTheme="minorHAnsi" w:hAnsiTheme="minorHAnsi" w:cstheme="minorHAnsi"/>
          <w:sz w:val="22"/>
          <w:szCs w:val="22"/>
        </w:rPr>
        <w:t>is</w:t>
      </w:r>
      <w:r w:rsidRPr="005A11B6">
        <w:rPr>
          <w:rStyle w:val="normaltextrun"/>
          <w:rFonts w:asciiTheme="minorHAnsi" w:hAnsiTheme="minorHAnsi" w:cstheme="minorHAnsi"/>
          <w:b/>
          <w:bCs/>
          <w:sz w:val="22"/>
          <w:szCs w:val="22"/>
        </w:rPr>
        <w:t xml:space="preserve"> k</w:t>
      </w:r>
      <w:r w:rsidR="008E624D" w:rsidRPr="005A11B6">
        <w:rPr>
          <w:rStyle w:val="normaltextrun"/>
          <w:rFonts w:asciiTheme="minorHAnsi" w:hAnsiTheme="minorHAnsi" w:cstheme="minorHAnsi"/>
          <w:b/>
          <w:bCs/>
          <w:sz w:val="22"/>
          <w:szCs w:val="22"/>
        </w:rPr>
        <w:t>nowledge rich</w:t>
      </w:r>
      <w:r w:rsidR="008E624D" w:rsidRPr="005A11B6">
        <w:rPr>
          <w:rStyle w:val="normaltextrun"/>
          <w:rFonts w:asciiTheme="minorHAnsi" w:hAnsiTheme="minorHAnsi" w:cstheme="minorHAnsi"/>
          <w:sz w:val="22"/>
          <w:szCs w:val="22"/>
        </w:rPr>
        <w:t>, ensuring access to a wide, global cultural capital – thus maximising lifetime opportunities. </w:t>
      </w:r>
      <w:r w:rsidR="008E624D" w:rsidRPr="005A11B6">
        <w:rPr>
          <w:rStyle w:val="eop"/>
          <w:rFonts w:asciiTheme="minorHAnsi" w:hAnsiTheme="minorHAnsi" w:cstheme="minorHAnsi"/>
          <w:sz w:val="22"/>
          <w:szCs w:val="22"/>
          <w:lang w:val="en-US"/>
        </w:rPr>
        <w:t>​</w:t>
      </w:r>
    </w:p>
    <w:p w14:paraId="46DC510F" w14:textId="0021F839" w:rsidR="008E624D" w:rsidRPr="005A11B6" w:rsidRDefault="00861050" w:rsidP="000E0773">
      <w:pPr>
        <w:pStyle w:val="paragraph"/>
        <w:numPr>
          <w:ilvl w:val="0"/>
          <w:numId w:val="15"/>
        </w:numPr>
        <w:spacing w:before="0" w:beforeAutospacing="0" w:after="0" w:afterAutospacing="0"/>
        <w:textAlignment w:val="baseline"/>
        <w:rPr>
          <w:rFonts w:asciiTheme="minorHAnsi" w:hAnsiTheme="minorHAnsi" w:cstheme="minorHAnsi"/>
          <w:sz w:val="22"/>
          <w:szCs w:val="22"/>
          <w:lang w:val="en-US"/>
        </w:rPr>
      </w:pPr>
      <w:r w:rsidRPr="005A11B6">
        <w:rPr>
          <w:rStyle w:val="normaltextrun"/>
          <w:rFonts w:asciiTheme="minorHAnsi" w:hAnsiTheme="minorHAnsi" w:cstheme="minorHAnsi"/>
          <w:sz w:val="22"/>
          <w:szCs w:val="22"/>
        </w:rPr>
        <w:t>is</w:t>
      </w:r>
      <w:r w:rsidRPr="005A11B6">
        <w:rPr>
          <w:rStyle w:val="normaltextrun"/>
          <w:rFonts w:asciiTheme="minorHAnsi" w:hAnsiTheme="minorHAnsi" w:cstheme="minorHAnsi"/>
          <w:b/>
          <w:bCs/>
          <w:sz w:val="22"/>
          <w:szCs w:val="22"/>
        </w:rPr>
        <w:t xml:space="preserve"> i</w:t>
      </w:r>
      <w:r w:rsidR="008E624D" w:rsidRPr="005A11B6">
        <w:rPr>
          <w:rStyle w:val="normaltextrun"/>
          <w:rFonts w:asciiTheme="minorHAnsi" w:hAnsiTheme="minorHAnsi" w:cstheme="minorHAnsi"/>
          <w:b/>
          <w:bCs/>
          <w:sz w:val="22"/>
          <w:szCs w:val="22"/>
        </w:rPr>
        <w:t>nclusive</w:t>
      </w:r>
      <w:r w:rsidR="008E624D" w:rsidRPr="005A11B6">
        <w:rPr>
          <w:rStyle w:val="normaltextrun"/>
          <w:rFonts w:asciiTheme="minorHAnsi" w:hAnsiTheme="minorHAnsi" w:cstheme="minorHAnsi"/>
          <w:sz w:val="22"/>
          <w:szCs w:val="22"/>
        </w:rPr>
        <w:t>, nurturing and tailored towards the needs of the individual. </w:t>
      </w:r>
      <w:r w:rsidR="008E624D" w:rsidRPr="005A11B6">
        <w:rPr>
          <w:rStyle w:val="eop"/>
          <w:rFonts w:asciiTheme="minorHAnsi" w:hAnsiTheme="minorHAnsi" w:cstheme="minorHAnsi"/>
          <w:sz w:val="22"/>
          <w:szCs w:val="22"/>
          <w:lang w:val="en-US"/>
        </w:rPr>
        <w:t>​</w:t>
      </w:r>
    </w:p>
    <w:p w14:paraId="0D1E877E" w14:textId="77E6FECD" w:rsidR="008E624D" w:rsidRPr="005A11B6" w:rsidRDefault="00861050" w:rsidP="000E0773">
      <w:pPr>
        <w:pStyle w:val="paragraph"/>
        <w:numPr>
          <w:ilvl w:val="0"/>
          <w:numId w:val="15"/>
        </w:numPr>
        <w:spacing w:before="0" w:beforeAutospacing="0" w:after="0" w:afterAutospacing="0"/>
        <w:textAlignment w:val="baseline"/>
        <w:rPr>
          <w:rFonts w:asciiTheme="minorHAnsi" w:hAnsiTheme="minorHAnsi" w:cstheme="minorHAnsi"/>
          <w:sz w:val="22"/>
          <w:szCs w:val="22"/>
          <w:lang w:val="en-US"/>
        </w:rPr>
      </w:pPr>
      <w:r w:rsidRPr="005A11B6">
        <w:rPr>
          <w:rStyle w:val="normaltextrun"/>
          <w:rFonts w:asciiTheme="minorHAnsi" w:hAnsiTheme="minorHAnsi" w:cstheme="minorHAnsi"/>
          <w:sz w:val="22"/>
          <w:szCs w:val="22"/>
        </w:rPr>
        <w:t>is f</w:t>
      </w:r>
      <w:r w:rsidR="008E624D" w:rsidRPr="005A11B6">
        <w:rPr>
          <w:rStyle w:val="normaltextrun"/>
          <w:rFonts w:asciiTheme="minorHAnsi" w:hAnsiTheme="minorHAnsi" w:cstheme="minorHAnsi"/>
          <w:sz w:val="22"/>
          <w:szCs w:val="22"/>
        </w:rPr>
        <w:t xml:space="preserve">ocused on developing the very best </w:t>
      </w:r>
      <w:r w:rsidR="00AA5D7D" w:rsidRPr="005A11B6">
        <w:rPr>
          <w:rStyle w:val="normaltextrun"/>
          <w:rFonts w:asciiTheme="minorHAnsi" w:hAnsiTheme="minorHAnsi" w:cstheme="minorHAnsi"/>
          <w:b/>
          <w:bCs/>
          <w:sz w:val="22"/>
          <w:szCs w:val="22"/>
        </w:rPr>
        <w:t>oracy</w:t>
      </w:r>
      <w:r w:rsidR="00AA5D7D" w:rsidRPr="005A11B6">
        <w:rPr>
          <w:rStyle w:val="normaltextrun"/>
          <w:rFonts w:asciiTheme="minorHAnsi" w:hAnsiTheme="minorHAnsi" w:cstheme="minorHAnsi"/>
          <w:sz w:val="22"/>
          <w:szCs w:val="22"/>
        </w:rPr>
        <w:t xml:space="preserve">, </w:t>
      </w:r>
      <w:r w:rsidR="008E624D" w:rsidRPr="005A11B6">
        <w:rPr>
          <w:rStyle w:val="normaltextrun"/>
          <w:rFonts w:asciiTheme="minorHAnsi" w:hAnsiTheme="minorHAnsi" w:cstheme="minorHAnsi"/>
          <w:b/>
          <w:bCs/>
          <w:sz w:val="22"/>
          <w:szCs w:val="22"/>
        </w:rPr>
        <w:t xml:space="preserve">literacy, numeracy </w:t>
      </w:r>
      <w:r w:rsidR="008E624D" w:rsidRPr="005A11B6">
        <w:rPr>
          <w:rStyle w:val="normaltextrun"/>
          <w:rFonts w:asciiTheme="minorHAnsi" w:hAnsiTheme="minorHAnsi" w:cstheme="minorHAnsi"/>
          <w:sz w:val="22"/>
          <w:szCs w:val="22"/>
        </w:rPr>
        <w:t>and</w:t>
      </w:r>
      <w:r w:rsidR="008E624D" w:rsidRPr="005A11B6">
        <w:rPr>
          <w:rStyle w:val="normaltextrun"/>
          <w:rFonts w:asciiTheme="minorHAnsi" w:hAnsiTheme="minorHAnsi" w:cstheme="minorHAnsi"/>
          <w:b/>
          <w:bCs/>
          <w:sz w:val="22"/>
          <w:szCs w:val="22"/>
        </w:rPr>
        <w:t xml:space="preserve"> digital</w:t>
      </w:r>
      <w:r w:rsidR="008E624D" w:rsidRPr="005A11B6">
        <w:rPr>
          <w:rStyle w:val="normaltextrun"/>
          <w:rFonts w:asciiTheme="minorHAnsi" w:hAnsiTheme="minorHAnsi" w:cstheme="minorHAnsi"/>
          <w:sz w:val="22"/>
          <w:szCs w:val="22"/>
        </w:rPr>
        <w:t xml:space="preserve"> skills – enabling access to the widest learning and the very best careers possible to ensure we develop global </w:t>
      </w:r>
      <w:r w:rsidR="005E3B5A" w:rsidRPr="005A11B6">
        <w:rPr>
          <w:rStyle w:val="normaltextrun"/>
          <w:rFonts w:asciiTheme="minorHAnsi" w:hAnsiTheme="minorHAnsi" w:cstheme="minorHAnsi"/>
          <w:sz w:val="22"/>
          <w:szCs w:val="22"/>
        </w:rPr>
        <w:t>citizens.</w:t>
      </w:r>
      <w:r w:rsidR="005E3B5A" w:rsidRPr="005A11B6">
        <w:rPr>
          <w:rStyle w:val="eop"/>
          <w:rFonts w:asciiTheme="minorHAnsi" w:hAnsiTheme="minorHAnsi" w:cstheme="minorHAnsi"/>
          <w:sz w:val="22"/>
          <w:szCs w:val="22"/>
          <w:lang w:val="en-US"/>
        </w:rPr>
        <w:t xml:space="preserve"> ​</w:t>
      </w:r>
    </w:p>
    <w:p w14:paraId="6740947C" w14:textId="4F83DD98" w:rsidR="008E624D" w:rsidRPr="005A11B6" w:rsidRDefault="00861050" w:rsidP="000E0773">
      <w:pPr>
        <w:pStyle w:val="paragraph"/>
        <w:numPr>
          <w:ilvl w:val="0"/>
          <w:numId w:val="15"/>
        </w:numPr>
        <w:spacing w:before="0" w:beforeAutospacing="0" w:after="0" w:afterAutospacing="0"/>
        <w:textAlignment w:val="baseline"/>
        <w:rPr>
          <w:rFonts w:asciiTheme="minorHAnsi" w:hAnsiTheme="minorHAnsi" w:cstheme="minorHAnsi"/>
          <w:sz w:val="22"/>
          <w:szCs w:val="22"/>
          <w:lang w:val="en-US"/>
        </w:rPr>
      </w:pPr>
      <w:r w:rsidRPr="005A11B6">
        <w:rPr>
          <w:rStyle w:val="normaltextrun"/>
          <w:rFonts w:asciiTheme="minorHAnsi" w:hAnsiTheme="minorHAnsi" w:cstheme="minorHAnsi"/>
          <w:sz w:val="22"/>
          <w:szCs w:val="22"/>
        </w:rPr>
        <w:t>is</w:t>
      </w:r>
      <w:r w:rsidRPr="005A11B6">
        <w:rPr>
          <w:rStyle w:val="normaltextrun"/>
          <w:rFonts w:asciiTheme="minorHAnsi" w:hAnsiTheme="minorHAnsi" w:cstheme="minorHAnsi"/>
          <w:b/>
          <w:bCs/>
          <w:sz w:val="22"/>
          <w:szCs w:val="22"/>
        </w:rPr>
        <w:t xml:space="preserve"> e</w:t>
      </w:r>
      <w:r w:rsidR="008E624D" w:rsidRPr="005A11B6">
        <w:rPr>
          <w:rStyle w:val="normaltextrun"/>
          <w:rFonts w:asciiTheme="minorHAnsi" w:hAnsiTheme="minorHAnsi" w:cstheme="minorHAnsi"/>
          <w:b/>
          <w:bCs/>
          <w:sz w:val="22"/>
          <w:szCs w:val="22"/>
        </w:rPr>
        <w:t>nriching</w:t>
      </w:r>
      <w:r w:rsidR="008E624D" w:rsidRPr="005A11B6">
        <w:rPr>
          <w:rStyle w:val="normaltextrun"/>
          <w:rFonts w:asciiTheme="minorHAnsi" w:hAnsiTheme="minorHAnsi" w:cstheme="minorHAnsi"/>
          <w:sz w:val="22"/>
          <w:szCs w:val="22"/>
        </w:rPr>
        <w:t>, ensuring all experience a rich variety of cultural, artistic and sporting activities. </w:t>
      </w:r>
      <w:r w:rsidR="008E624D" w:rsidRPr="005A11B6">
        <w:rPr>
          <w:rStyle w:val="eop"/>
          <w:rFonts w:asciiTheme="minorHAnsi" w:hAnsiTheme="minorHAnsi" w:cstheme="minorHAnsi"/>
          <w:sz w:val="22"/>
          <w:szCs w:val="22"/>
          <w:lang w:val="en-US"/>
        </w:rPr>
        <w:t>​</w:t>
      </w:r>
    </w:p>
    <w:p w14:paraId="338D3D3A" w14:textId="6B05A539" w:rsidR="008E624D" w:rsidRPr="005A11B6" w:rsidRDefault="00861050" w:rsidP="000E0773">
      <w:pPr>
        <w:pStyle w:val="paragraph"/>
        <w:numPr>
          <w:ilvl w:val="0"/>
          <w:numId w:val="15"/>
        </w:numPr>
        <w:spacing w:before="0" w:beforeAutospacing="0" w:after="0" w:afterAutospacing="0"/>
        <w:textAlignment w:val="baseline"/>
        <w:rPr>
          <w:rFonts w:asciiTheme="minorHAnsi" w:hAnsiTheme="minorHAnsi" w:cstheme="minorHAnsi"/>
          <w:sz w:val="22"/>
          <w:szCs w:val="22"/>
          <w:lang w:val="en-US"/>
        </w:rPr>
      </w:pPr>
      <w:r w:rsidRPr="005A11B6">
        <w:rPr>
          <w:rStyle w:val="normaltextrun"/>
          <w:rFonts w:asciiTheme="minorHAnsi" w:hAnsiTheme="minorHAnsi" w:cstheme="minorHAnsi"/>
          <w:sz w:val="22"/>
          <w:szCs w:val="22"/>
        </w:rPr>
        <w:t>is</w:t>
      </w:r>
      <w:r w:rsidRPr="005A11B6">
        <w:rPr>
          <w:rStyle w:val="normaltextrun"/>
          <w:rFonts w:asciiTheme="minorHAnsi" w:hAnsiTheme="minorHAnsi" w:cstheme="minorHAnsi"/>
          <w:b/>
          <w:bCs/>
          <w:sz w:val="22"/>
          <w:szCs w:val="22"/>
        </w:rPr>
        <w:t xml:space="preserve"> b</w:t>
      </w:r>
      <w:r w:rsidR="008E624D" w:rsidRPr="005A11B6">
        <w:rPr>
          <w:rStyle w:val="normaltextrun"/>
          <w:rFonts w:asciiTheme="minorHAnsi" w:hAnsiTheme="minorHAnsi" w:cstheme="minorHAnsi"/>
          <w:b/>
          <w:bCs/>
          <w:sz w:val="22"/>
          <w:szCs w:val="22"/>
        </w:rPr>
        <w:t>road</w:t>
      </w:r>
      <w:r w:rsidR="008E624D" w:rsidRPr="005A11B6">
        <w:rPr>
          <w:rStyle w:val="normaltextrun"/>
          <w:rFonts w:asciiTheme="minorHAnsi" w:hAnsiTheme="minorHAnsi" w:cstheme="minorHAnsi"/>
          <w:sz w:val="22"/>
          <w:szCs w:val="22"/>
        </w:rPr>
        <w:t xml:space="preserve"> in terms of coverage and (at least) encompassing the breadth of the 2014 English National Curriculum. </w:t>
      </w:r>
      <w:r w:rsidR="008E624D" w:rsidRPr="005A11B6">
        <w:rPr>
          <w:rStyle w:val="eop"/>
          <w:rFonts w:asciiTheme="minorHAnsi" w:hAnsiTheme="minorHAnsi" w:cstheme="minorHAnsi"/>
          <w:sz w:val="22"/>
          <w:szCs w:val="22"/>
          <w:lang w:val="en-US"/>
        </w:rPr>
        <w:t>​</w:t>
      </w:r>
    </w:p>
    <w:p w14:paraId="4C72AE4A" w14:textId="0BF88BD5" w:rsidR="008E624D" w:rsidRPr="005A11B6" w:rsidRDefault="00861050" w:rsidP="000E0773">
      <w:pPr>
        <w:pStyle w:val="paragraph"/>
        <w:numPr>
          <w:ilvl w:val="0"/>
          <w:numId w:val="15"/>
        </w:numPr>
        <w:spacing w:before="0" w:beforeAutospacing="0" w:after="0" w:afterAutospacing="0"/>
        <w:textAlignment w:val="baseline"/>
        <w:rPr>
          <w:rFonts w:asciiTheme="minorHAnsi" w:hAnsiTheme="minorHAnsi" w:cstheme="minorHAnsi"/>
          <w:b/>
          <w:bCs/>
          <w:sz w:val="22"/>
          <w:szCs w:val="22"/>
          <w:lang w:val="en-US"/>
        </w:rPr>
      </w:pPr>
      <w:r w:rsidRPr="005A11B6">
        <w:rPr>
          <w:rStyle w:val="normaltextrun"/>
          <w:rFonts w:asciiTheme="minorHAnsi" w:hAnsiTheme="minorHAnsi" w:cstheme="minorHAnsi"/>
          <w:sz w:val="22"/>
          <w:szCs w:val="22"/>
        </w:rPr>
        <w:t>c</w:t>
      </w:r>
      <w:r w:rsidR="008E624D" w:rsidRPr="005A11B6">
        <w:rPr>
          <w:rStyle w:val="normaltextrun"/>
          <w:rFonts w:asciiTheme="minorHAnsi" w:hAnsiTheme="minorHAnsi" w:cstheme="minorHAnsi"/>
          <w:sz w:val="22"/>
          <w:szCs w:val="22"/>
        </w:rPr>
        <w:t xml:space="preserve">elebrates the uniqueness of each educational setting in terms of </w:t>
      </w:r>
      <w:r w:rsidR="008E624D" w:rsidRPr="005A11B6">
        <w:rPr>
          <w:rStyle w:val="normaltextrun"/>
          <w:rFonts w:asciiTheme="minorHAnsi" w:hAnsiTheme="minorHAnsi" w:cstheme="minorHAnsi"/>
          <w:b/>
          <w:bCs/>
          <w:sz w:val="22"/>
          <w:szCs w:val="22"/>
        </w:rPr>
        <w:t>localised knowledge and skills. </w:t>
      </w:r>
      <w:r w:rsidR="008E624D" w:rsidRPr="005A11B6">
        <w:rPr>
          <w:rStyle w:val="eop"/>
          <w:rFonts w:asciiTheme="minorHAnsi" w:hAnsiTheme="minorHAnsi" w:cstheme="minorHAnsi"/>
          <w:b/>
          <w:bCs/>
          <w:sz w:val="22"/>
          <w:szCs w:val="22"/>
          <w:lang w:val="en-US"/>
        </w:rPr>
        <w:t>​</w:t>
      </w:r>
    </w:p>
    <w:p w14:paraId="66952D04" w14:textId="2E1AD37C" w:rsidR="008E624D" w:rsidRPr="005A11B6" w:rsidRDefault="00861050" w:rsidP="000E0773">
      <w:pPr>
        <w:pStyle w:val="paragraph"/>
        <w:numPr>
          <w:ilvl w:val="0"/>
          <w:numId w:val="15"/>
        </w:numPr>
        <w:spacing w:before="0" w:beforeAutospacing="0" w:after="0" w:afterAutospacing="0"/>
        <w:textAlignment w:val="baseline"/>
        <w:rPr>
          <w:rFonts w:asciiTheme="minorHAnsi" w:hAnsiTheme="minorHAnsi" w:cstheme="minorHAnsi"/>
          <w:sz w:val="22"/>
          <w:szCs w:val="22"/>
          <w:lang w:val="en-US"/>
        </w:rPr>
      </w:pPr>
      <w:r w:rsidRPr="005A11B6">
        <w:rPr>
          <w:rStyle w:val="normaltextrun"/>
          <w:rFonts w:asciiTheme="minorHAnsi" w:hAnsiTheme="minorHAnsi" w:cstheme="minorHAnsi"/>
          <w:b/>
          <w:bCs/>
          <w:sz w:val="22"/>
          <w:szCs w:val="22"/>
        </w:rPr>
        <w:t>d</w:t>
      </w:r>
      <w:r w:rsidR="008E624D" w:rsidRPr="005A11B6">
        <w:rPr>
          <w:rStyle w:val="normaltextrun"/>
          <w:rFonts w:asciiTheme="minorHAnsi" w:hAnsiTheme="minorHAnsi" w:cstheme="minorHAnsi"/>
          <w:b/>
          <w:bCs/>
          <w:sz w:val="22"/>
          <w:szCs w:val="22"/>
        </w:rPr>
        <w:t xml:space="preserve">evelops </w:t>
      </w:r>
      <w:r w:rsidR="008E624D" w:rsidRPr="005A11B6">
        <w:rPr>
          <w:rStyle w:val="normaltextrun"/>
          <w:rFonts w:asciiTheme="minorHAnsi" w:hAnsiTheme="minorHAnsi" w:cstheme="minorHAnsi"/>
          <w:sz w:val="22"/>
          <w:szCs w:val="22"/>
        </w:rPr>
        <w:t>character, personal pride and the highest moral standards. </w:t>
      </w:r>
      <w:r w:rsidR="008E624D" w:rsidRPr="005A11B6">
        <w:rPr>
          <w:rStyle w:val="eop"/>
          <w:rFonts w:asciiTheme="minorHAnsi" w:hAnsiTheme="minorHAnsi" w:cstheme="minorHAnsi"/>
          <w:sz w:val="22"/>
          <w:szCs w:val="22"/>
          <w:lang w:val="en-US"/>
        </w:rPr>
        <w:t>​</w:t>
      </w:r>
    </w:p>
    <w:p w14:paraId="03ECCE05" w14:textId="476E5180" w:rsidR="008E624D" w:rsidRPr="005A11B6" w:rsidRDefault="00861050" w:rsidP="000E0773">
      <w:pPr>
        <w:pStyle w:val="paragraph"/>
        <w:numPr>
          <w:ilvl w:val="0"/>
          <w:numId w:val="15"/>
        </w:numPr>
        <w:spacing w:before="0" w:beforeAutospacing="0" w:after="0" w:afterAutospacing="0"/>
        <w:textAlignment w:val="baseline"/>
        <w:rPr>
          <w:rFonts w:asciiTheme="minorHAnsi" w:hAnsiTheme="minorHAnsi" w:cstheme="minorHAnsi"/>
          <w:sz w:val="22"/>
          <w:szCs w:val="22"/>
          <w:lang w:val="en-US"/>
        </w:rPr>
      </w:pPr>
      <w:r w:rsidRPr="005A11B6">
        <w:rPr>
          <w:rStyle w:val="normaltextrun"/>
          <w:rFonts w:asciiTheme="minorHAnsi" w:hAnsiTheme="minorHAnsi" w:cstheme="minorHAnsi"/>
          <w:sz w:val="22"/>
          <w:szCs w:val="22"/>
        </w:rPr>
        <w:t>c</w:t>
      </w:r>
      <w:r w:rsidR="008E624D" w:rsidRPr="005A11B6">
        <w:rPr>
          <w:rStyle w:val="normaltextrun"/>
          <w:rFonts w:asciiTheme="minorHAnsi" w:hAnsiTheme="minorHAnsi" w:cstheme="minorHAnsi"/>
          <w:sz w:val="22"/>
          <w:szCs w:val="22"/>
        </w:rPr>
        <w:t xml:space="preserve">elebrates </w:t>
      </w:r>
      <w:r w:rsidR="008E624D" w:rsidRPr="005A11B6">
        <w:rPr>
          <w:rStyle w:val="normaltextrun"/>
          <w:rFonts w:asciiTheme="minorHAnsi" w:hAnsiTheme="minorHAnsi" w:cstheme="minorHAnsi"/>
          <w:b/>
          <w:bCs/>
          <w:sz w:val="22"/>
          <w:szCs w:val="22"/>
        </w:rPr>
        <w:t>diversity</w:t>
      </w:r>
      <w:r w:rsidR="008E624D" w:rsidRPr="005A11B6">
        <w:rPr>
          <w:rStyle w:val="normaltextrun"/>
          <w:rFonts w:asciiTheme="minorHAnsi" w:hAnsiTheme="minorHAnsi" w:cstheme="minorHAnsi"/>
          <w:sz w:val="22"/>
          <w:szCs w:val="22"/>
        </w:rPr>
        <w:t xml:space="preserve">, challenges </w:t>
      </w:r>
      <w:r w:rsidR="008E624D" w:rsidRPr="005A11B6">
        <w:rPr>
          <w:rStyle w:val="normaltextrun"/>
          <w:rFonts w:asciiTheme="minorHAnsi" w:hAnsiTheme="minorHAnsi" w:cstheme="minorHAnsi"/>
          <w:b/>
          <w:bCs/>
          <w:sz w:val="22"/>
          <w:szCs w:val="22"/>
        </w:rPr>
        <w:t>injustice</w:t>
      </w:r>
      <w:r w:rsidR="008E624D" w:rsidRPr="005A11B6">
        <w:rPr>
          <w:rStyle w:val="normaltextrun"/>
          <w:rFonts w:asciiTheme="minorHAnsi" w:hAnsiTheme="minorHAnsi" w:cstheme="minorHAnsi"/>
          <w:sz w:val="22"/>
          <w:szCs w:val="22"/>
        </w:rPr>
        <w:t xml:space="preserve">, promotes </w:t>
      </w:r>
      <w:r w:rsidR="008E624D" w:rsidRPr="005A11B6">
        <w:rPr>
          <w:rStyle w:val="normaltextrun"/>
          <w:rFonts w:asciiTheme="minorHAnsi" w:hAnsiTheme="minorHAnsi" w:cstheme="minorHAnsi"/>
          <w:b/>
          <w:bCs/>
          <w:sz w:val="22"/>
          <w:szCs w:val="22"/>
        </w:rPr>
        <w:t>equality</w:t>
      </w:r>
      <w:r w:rsidR="008E624D" w:rsidRPr="005A11B6">
        <w:rPr>
          <w:rStyle w:val="normaltextrun"/>
          <w:rFonts w:asciiTheme="minorHAnsi" w:hAnsiTheme="minorHAnsi" w:cstheme="minorHAnsi"/>
          <w:sz w:val="22"/>
          <w:szCs w:val="22"/>
        </w:rPr>
        <w:t xml:space="preserve"> and encourages the creation of a better world. </w:t>
      </w:r>
      <w:r w:rsidR="008E624D" w:rsidRPr="005A11B6">
        <w:rPr>
          <w:rStyle w:val="eop"/>
          <w:rFonts w:asciiTheme="minorHAnsi" w:hAnsiTheme="minorHAnsi" w:cstheme="minorHAnsi"/>
          <w:sz w:val="22"/>
          <w:szCs w:val="22"/>
          <w:lang w:val="en-US"/>
        </w:rPr>
        <w:t>​</w:t>
      </w:r>
    </w:p>
    <w:p w14:paraId="2EA847F2" w14:textId="09E9A99F" w:rsidR="008E624D" w:rsidRPr="005A11B6" w:rsidRDefault="00861050" w:rsidP="000E0773">
      <w:pPr>
        <w:pStyle w:val="paragraph"/>
        <w:numPr>
          <w:ilvl w:val="0"/>
          <w:numId w:val="15"/>
        </w:numPr>
        <w:spacing w:before="0" w:beforeAutospacing="0" w:after="0" w:afterAutospacing="0"/>
        <w:textAlignment w:val="baseline"/>
        <w:rPr>
          <w:rFonts w:asciiTheme="minorHAnsi" w:hAnsiTheme="minorHAnsi" w:cstheme="minorHAnsi"/>
          <w:sz w:val="22"/>
          <w:szCs w:val="22"/>
          <w:lang w:val="en-US"/>
        </w:rPr>
      </w:pPr>
      <w:r w:rsidRPr="005A11B6">
        <w:rPr>
          <w:rStyle w:val="normaltextrun"/>
          <w:rFonts w:asciiTheme="minorHAnsi" w:hAnsiTheme="minorHAnsi" w:cstheme="minorHAnsi"/>
          <w:sz w:val="22"/>
          <w:szCs w:val="22"/>
        </w:rPr>
        <w:t>is d</w:t>
      </w:r>
      <w:r w:rsidR="008E624D" w:rsidRPr="005A11B6">
        <w:rPr>
          <w:rStyle w:val="normaltextrun"/>
          <w:rFonts w:asciiTheme="minorHAnsi" w:hAnsiTheme="minorHAnsi" w:cstheme="minorHAnsi"/>
          <w:sz w:val="22"/>
          <w:szCs w:val="22"/>
        </w:rPr>
        <w:t xml:space="preserve">elivered by well-qualified, forward-thinking, skilled, passionate </w:t>
      </w:r>
      <w:r w:rsidR="008E624D" w:rsidRPr="005A11B6">
        <w:rPr>
          <w:rStyle w:val="normaltextrun"/>
          <w:rFonts w:asciiTheme="minorHAnsi" w:hAnsiTheme="minorHAnsi" w:cstheme="minorHAnsi"/>
          <w:b/>
          <w:bCs/>
          <w:sz w:val="22"/>
          <w:szCs w:val="22"/>
        </w:rPr>
        <w:t>professionals</w:t>
      </w:r>
      <w:r w:rsidR="008E624D" w:rsidRPr="005A11B6">
        <w:rPr>
          <w:rStyle w:val="normaltextrun"/>
          <w:rFonts w:asciiTheme="minorHAnsi" w:hAnsiTheme="minorHAnsi" w:cstheme="minorHAnsi"/>
          <w:sz w:val="22"/>
          <w:szCs w:val="22"/>
        </w:rPr>
        <w:t>.</w:t>
      </w:r>
    </w:p>
    <w:p w14:paraId="30BF8146" w14:textId="0D035B87" w:rsidR="001E5547" w:rsidRPr="005A11B6" w:rsidRDefault="00BC097A" w:rsidP="000270EC">
      <w:pPr>
        <w:pStyle w:val="ListParagraph"/>
        <w:widowControl w:val="0"/>
        <w:numPr>
          <w:ilvl w:val="0"/>
          <w:numId w:val="5"/>
        </w:numPr>
        <w:spacing w:before="600" w:after="0" w:line="240" w:lineRule="auto"/>
        <w:contextualSpacing w:val="0"/>
        <w:rPr>
          <w:rFonts w:eastAsia="Calibri" w:cstheme="minorHAnsi"/>
          <w:b/>
          <w:bCs/>
        </w:rPr>
      </w:pPr>
      <w:r w:rsidRPr="005A11B6">
        <w:rPr>
          <w:rFonts w:eastAsia="Calibri" w:cstheme="minorHAnsi"/>
          <w:b/>
          <w:bCs/>
        </w:rPr>
        <w:t>L</w:t>
      </w:r>
      <w:r w:rsidR="001E5547" w:rsidRPr="005A11B6">
        <w:rPr>
          <w:rFonts w:eastAsia="Calibri" w:cstheme="minorHAnsi"/>
          <w:b/>
          <w:bCs/>
        </w:rPr>
        <w:t xml:space="preserve">egal </w:t>
      </w:r>
      <w:r w:rsidR="00653760" w:rsidRPr="005A11B6">
        <w:rPr>
          <w:rFonts w:eastAsia="Calibri" w:cstheme="minorHAnsi"/>
          <w:b/>
          <w:bCs/>
        </w:rPr>
        <w:t>F</w:t>
      </w:r>
      <w:r w:rsidR="001E5547" w:rsidRPr="005A11B6">
        <w:rPr>
          <w:rFonts w:eastAsia="Calibri" w:cstheme="minorHAnsi"/>
          <w:b/>
          <w:bCs/>
        </w:rPr>
        <w:t xml:space="preserve">ramework and </w:t>
      </w:r>
      <w:r w:rsidR="00653760" w:rsidRPr="005A11B6">
        <w:rPr>
          <w:rFonts w:eastAsia="Calibri" w:cstheme="minorHAnsi"/>
          <w:b/>
          <w:bCs/>
        </w:rPr>
        <w:t>D</w:t>
      </w:r>
      <w:r w:rsidR="001E5547" w:rsidRPr="005A11B6">
        <w:rPr>
          <w:rFonts w:eastAsia="Calibri" w:cstheme="minorHAnsi"/>
          <w:b/>
          <w:bCs/>
        </w:rPr>
        <w:t>efinitions</w:t>
      </w:r>
    </w:p>
    <w:p w14:paraId="2108BB00" w14:textId="77777777" w:rsidR="00455401" w:rsidRPr="005A11B6" w:rsidRDefault="00455401" w:rsidP="002D40C6">
      <w:pPr>
        <w:pStyle w:val="NoSpacing"/>
      </w:pPr>
    </w:p>
    <w:p w14:paraId="3DCF201D" w14:textId="6F8A205E" w:rsidR="001E5547" w:rsidRPr="005A11B6" w:rsidRDefault="001E5547" w:rsidP="00455401">
      <w:pPr>
        <w:widowControl w:val="0"/>
        <w:spacing w:after="120" w:line="240" w:lineRule="auto"/>
        <w:rPr>
          <w:rFonts w:eastAsia="Calibri" w:cstheme="minorHAnsi"/>
        </w:rPr>
      </w:pPr>
      <w:r w:rsidRPr="005A11B6">
        <w:rPr>
          <w:rFonts w:eastAsia="Calibri" w:cstheme="minorHAnsi"/>
        </w:rPr>
        <w:t>This policy has due regard to statutory legislation, including, but not limited to</w:t>
      </w:r>
    </w:p>
    <w:p w14:paraId="52064D59" w14:textId="6C808E1A" w:rsidR="00455401" w:rsidRPr="005A11B6" w:rsidRDefault="00455401" w:rsidP="00422E9C">
      <w:pPr>
        <w:pStyle w:val="ListParagraph"/>
        <w:widowControl w:val="0"/>
        <w:numPr>
          <w:ilvl w:val="0"/>
          <w:numId w:val="6"/>
        </w:numPr>
        <w:spacing w:after="120" w:line="240" w:lineRule="auto"/>
        <w:rPr>
          <w:rFonts w:eastAsia="Calibri" w:cstheme="minorHAnsi"/>
        </w:rPr>
      </w:pPr>
      <w:r w:rsidRPr="005A11B6">
        <w:rPr>
          <w:rFonts w:eastAsia="Calibri" w:cstheme="minorHAnsi"/>
        </w:rPr>
        <w:t>The Education and Inspections Act 2006</w:t>
      </w:r>
    </w:p>
    <w:p w14:paraId="1AD85E6E" w14:textId="32178634" w:rsidR="000E08EE" w:rsidRPr="005A11B6" w:rsidRDefault="000E08EE" w:rsidP="00422E9C">
      <w:pPr>
        <w:pStyle w:val="ListParagraph"/>
        <w:widowControl w:val="0"/>
        <w:numPr>
          <w:ilvl w:val="0"/>
          <w:numId w:val="6"/>
        </w:numPr>
        <w:spacing w:after="120" w:line="240" w:lineRule="auto"/>
        <w:rPr>
          <w:rFonts w:eastAsia="Calibri" w:cstheme="minorHAnsi"/>
        </w:rPr>
      </w:pPr>
      <w:r w:rsidRPr="005A11B6">
        <w:rPr>
          <w:rFonts w:eastAsia="Calibri" w:cstheme="minorHAnsi"/>
        </w:rPr>
        <w:t>The Health Act 2006</w:t>
      </w:r>
    </w:p>
    <w:p w14:paraId="4B844AF0" w14:textId="642A9F0F" w:rsidR="000E08EE" w:rsidRPr="005A11B6" w:rsidRDefault="000E08EE" w:rsidP="00422E9C">
      <w:pPr>
        <w:pStyle w:val="ListParagraph"/>
        <w:widowControl w:val="0"/>
        <w:numPr>
          <w:ilvl w:val="0"/>
          <w:numId w:val="6"/>
        </w:numPr>
        <w:spacing w:after="120" w:line="240" w:lineRule="auto"/>
        <w:rPr>
          <w:rFonts w:eastAsia="Calibri" w:cstheme="minorHAnsi"/>
        </w:rPr>
      </w:pPr>
      <w:r w:rsidRPr="005A11B6">
        <w:rPr>
          <w:rFonts w:eastAsia="Calibri" w:cstheme="minorHAnsi"/>
        </w:rPr>
        <w:t>The Equality Act 2010</w:t>
      </w:r>
    </w:p>
    <w:p w14:paraId="5DF6AD0E" w14:textId="65B2D29B" w:rsidR="008A3465" w:rsidRPr="005A11B6" w:rsidRDefault="008A3465" w:rsidP="00422E9C">
      <w:pPr>
        <w:pStyle w:val="ListParagraph"/>
        <w:widowControl w:val="0"/>
        <w:numPr>
          <w:ilvl w:val="0"/>
          <w:numId w:val="6"/>
        </w:numPr>
        <w:spacing w:after="120" w:line="240" w:lineRule="auto"/>
        <w:rPr>
          <w:rFonts w:eastAsia="Calibri" w:cstheme="minorHAnsi"/>
        </w:rPr>
      </w:pPr>
      <w:r w:rsidRPr="005A11B6">
        <w:rPr>
          <w:rFonts w:eastAsia="Calibri" w:cstheme="minorHAnsi"/>
        </w:rPr>
        <w:t>The Education Act 2011</w:t>
      </w:r>
    </w:p>
    <w:p w14:paraId="5B535881" w14:textId="77777777" w:rsidR="008A3465" w:rsidRPr="005A11B6" w:rsidRDefault="008A3465" w:rsidP="00422E9C">
      <w:pPr>
        <w:pStyle w:val="ListParagraph"/>
        <w:widowControl w:val="0"/>
        <w:numPr>
          <w:ilvl w:val="0"/>
          <w:numId w:val="6"/>
        </w:numPr>
        <w:spacing w:after="120" w:line="240" w:lineRule="auto"/>
        <w:rPr>
          <w:rFonts w:eastAsia="Calibri" w:cstheme="minorHAnsi"/>
        </w:rPr>
      </w:pPr>
      <w:r w:rsidRPr="005A11B6">
        <w:rPr>
          <w:rFonts w:eastAsia="Calibri" w:cstheme="minorHAnsi"/>
        </w:rPr>
        <w:t>The Education (Independent School Standards) Regulations 2014.</w:t>
      </w:r>
    </w:p>
    <w:p w14:paraId="45BDE267" w14:textId="77777777" w:rsidR="001E5547" w:rsidRPr="005A11B6" w:rsidRDefault="001E5547" w:rsidP="00422E9C">
      <w:pPr>
        <w:pStyle w:val="ListParagraph"/>
        <w:widowControl w:val="0"/>
        <w:numPr>
          <w:ilvl w:val="0"/>
          <w:numId w:val="6"/>
        </w:numPr>
        <w:spacing w:after="120" w:line="240" w:lineRule="auto"/>
        <w:rPr>
          <w:rFonts w:eastAsia="Calibri" w:cstheme="minorHAnsi"/>
        </w:rPr>
      </w:pPr>
      <w:r w:rsidRPr="005A11B6">
        <w:rPr>
          <w:rFonts w:eastAsia="Calibri" w:cstheme="minorHAnsi"/>
        </w:rPr>
        <w:t>The Immigration Act 2016</w:t>
      </w:r>
    </w:p>
    <w:p w14:paraId="3903B70D" w14:textId="77777777" w:rsidR="001E5547" w:rsidRPr="005A11B6" w:rsidRDefault="001E5547" w:rsidP="00422E9C">
      <w:pPr>
        <w:pStyle w:val="ListParagraph"/>
        <w:widowControl w:val="0"/>
        <w:numPr>
          <w:ilvl w:val="0"/>
          <w:numId w:val="6"/>
        </w:numPr>
        <w:spacing w:after="120" w:line="240" w:lineRule="auto"/>
        <w:rPr>
          <w:rFonts w:eastAsia="Calibri" w:cstheme="minorHAnsi"/>
        </w:rPr>
      </w:pPr>
      <w:r w:rsidRPr="005A11B6">
        <w:rPr>
          <w:rFonts w:eastAsia="Calibri" w:cstheme="minorHAnsi"/>
        </w:rPr>
        <w:t>The General Data Protection Regulation (GDPR)</w:t>
      </w:r>
    </w:p>
    <w:p w14:paraId="33F187E3" w14:textId="3350B767" w:rsidR="000E08EE" w:rsidRPr="005A11B6" w:rsidRDefault="001E5547" w:rsidP="00422E9C">
      <w:pPr>
        <w:pStyle w:val="ListParagraph"/>
        <w:widowControl w:val="0"/>
        <w:numPr>
          <w:ilvl w:val="0"/>
          <w:numId w:val="6"/>
        </w:numPr>
        <w:spacing w:after="120" w:line="240" w:lineRule="auto"/>
        <w:rPr>
          <w:rFonts w:eastAsia="Calibri" w:cstheme="minorHAnsi"/>
        </w:rPr>
      </w:pPr>
      <w:r w:rsidRPr="005A11B6">
        <w:rPr>
          <w:rFonts w:eastAsia="Calibri" w:cstheme="minorHAnsi"/>
        </w:rPr>
        <w:t>The Data Protection Act 2018</w:t>
      </w:r>
    </w:p>
    <w:p w14:paraId="58D89C01" w14:textId="23D6746A" w:rsidR="000E08EE" w:rsidRPr="005A11B6" w:rsidRDefault="000E08EE" w:rsidP="000E08EE">
      <w:pPr>
        <w:widowControl w:val="0"/>
        <w:spacing w:after="120" w:line="240" w:lineRule="auto"/>
        <w:rPr>
          <w:rFonts w:eastAsia="Calibri" w:cstheme="minorHAnsi"/>
        </w:rPr>
      </w:pPr>
      <w:r w:rsidRPr="005A11B6">
        <w:rPr>
          <w:rFonts w:cstheme="minorHAnsi"/>
        </w:rPr>
        <w:t>This policy also has due regard to DfE</w:t>
      </w:r>
      <w:r w:rsidR="009A36F9" w:rsidRPr="005A11B6">
        <w:rPr>
          <w:rFonts w:cstheme="minorHAnsi"/>
        </w:rPr>
        <w:t>/Ofsted</w:t>
      </w:r>
      <w:r w:rsidRPr="005A11B6">
        <w:rPr>
          <w:rFonts w:cstheme="minorHAnsi"/>
        </w:rPr>
        <w:t xml:space="preserve"> guidance, including, but not limited to, the following:</w:t>
      </w:r>
    </w:p>
    <w:p w14:paraId="2944D01C" w14:textId="79818CB4" w:rsidR="003D554F" w:rsidRPr="005A11B6" w:rsidRDefault="000028F6" w:rsidP="000E0773">
      <w:pPr>
        <w:pStyle w:val="NoSpacing"/>
        <w:numPr>
          <w:ilvl w:val="0"/>
          <w:numId w:val="23"/>
        </w:numPr>
        <w:ind w:left="1418"/>
      </w:pPr>
      <w:r w:rsidRPr="005A11B6">
        <w:t>Inspecting the Curriculum, Ofsted, May 2019</w:t>
      </w:r>
    </w:p>
    <w:p w14:paraId="79FFE10E" w14:textId="447CA855" w:rsidR="000028F6" w:rsidRPr="005A11B6" w:rsidRDefault="000028F6" w:rsidP="000E0773">
      <w:pPr>
        <w:pStyle w:val="NoSpacing"/>
        <w:numPr>
          <w:ilvl w:val="0"/>
          <w:numId w:val="23"/>
        </w:numPr>
        <w:ind w:left="1418"/>
      </w:pPr>
      <w:r w:rsidRPr="005A11B6">
        <w:t>Statutory Guidance for Careers, DfE, January 2018</w:t>
      </w:r>
    </w:p>
    <w:p w14:paraId="7D52A59C" w14:textId="77A4AC40" w:rsidR="009A36F9" w:rsidRPr="005A11B6" w:rsidRDefault="009A36F9" w:rsidP="000E0773">
      <w:pPr>
        <w:pStyle w:val="NoSpacing"/>
        <w:numPr>
          <w:ilvl w:val="0"/>
          <w:numId w:val="23"/>
        </w:numPr>
        <w:ind w:left="1418"/>
      </w:pPr>
      <w:r w:rsidRPr="005A11B6">
        <w:lastRenderedPageBreak/>
        <w:t>Relationships Education, Relationships and Sex Education (RSE) and Health Education, DfE, June 2019</w:t>
      </w:r>
    </w:p>
    <w:p w14:paraId="2054786B" w14:textId="6FEEBF3A" w:rsidR="009A36F9" w:rsidRPr="005A11B6" w:rsidRDefault="009A36F9" w:rsidP="000E0773">
      <w:pPr>
        <w:pStyle w:val="NoSpacing"/>
        <w:numPr>
          <w:ilvl w:val="0"/>
          <w:numId w:val="23"/>
        </w:numPr>
        <w:ind w:left="1418"/>
      </w:pPr>
      <w:r w:rsidRPr="005A11B6">
        <w:t>National Curriculum in England: Framework for Key Stages 1-4, last updated December 2015</w:t>
      </w:r>
    </w:p>
    <w:p w14:paraId="7E40FCA7" w14:textId="3D0D3EE6" w:rsidR="000028F6" w:rsidRPr="005A11B6" w:rsidRDefault="000028F6" w:rsidP="000028F6">
      <w:pPr>
        <w:pStyle w:val="NoSpacing"/>
        <w:ind w:left="1418"/>
      </w:pPr>
    </w:p>
    <w:p w14:paraId="4032CBEE" w14:textId="77777777" w:rsidR="00000598" w:rsidRPr="005A11B6" w:rsidRDefault="00000598" w:rsidP="000028F6">
      <w:pPr>
        <w:pStyle w:val="NoSpacing"/>
        <w:ind w:left="1418"/>
      </w:pPr>
    </w:p>
    <w:p w14:paraId="4891D9B9" w14:textId="72928E16" w:rsidR="001E5547" w:rsidRPr="005A11B6" w:rsidRDefault="001E5547" w:rsidP="001840A5">
      <w:pPr>
        <w:pStyle w:val="ListParagraph"/>
        <w:numPr>
          <w:ilvl w:val="0"/>
          <w:numId w:val="5"/>
        </w:numPr>
        <w:spacing w:after="120" w:line="240" w:lineRule="auto"/>
        <w:rPr>
          <w:rFonts w:eastAsia="Calibri" w:cstheme="minorHAnsi"/>
          <w:b/>
          <w:bCs/>
        </w:rPr>
      </w:pPr>
      <w:r w:rsidRPr="005A11B6">
        <w:rPr>
          <w:rFonts w:eastAsia="Calibri" w:cstheme="minorHAnsi"/>
          <w:b/>
          <w:bCs/>
        </w:rPr>
        <w:t xml:space="preserve">Scope of this </w:t>
      </w:r>
      <w:r w:rsidR="00653760" w:rsidRPr="005A11B6">
        <w:rPr>
          <w:rFonts w:eastAsia="Calibri" w:cstheme="minorHAnsi"/>
          <w:b/>
          <w:bCs/>
        </w:rPr>
        <w:t>P</w:t>
      </w:r>
      <w:r w:rsidRPr="005A11B6">
        <w:rPr>
          <w:rFonts w:eastAsia="Calibri" w:cstheme="minorHAnsi"/>
          <w:b/>
          <w:bCs/>
        </w:rPr>
        <w:t>olicy</w:t>
      </w:r>
    </w:p>
    <w:p w14:paraId="5BD67C37" w14:textId="6E409E59" w:rsidR="00FA48EF" w:rsidRPr="005A11B6" w:rsidRDefault="001840A5" w:rsidP="00FA48EF">
      <w:pPr>
        <w:spacing w:after="120" w:line="240" w:lineRule="auto"/>
        <w:ind w:left="720" w:hanging="720"/>
        <w:rPr>
          <w:rFonts w:eastAsia="Calibri" w:cstheme="minorHAnsi"/>
        </w:rPr>
      </w:pPr>
      <w:r w:rsidRPr="005A11B6">
        <w:rPr>
          <w:rFonts w:eastAsia="Calibri" w:cstheme="minorHAnsi"/>
        </w:rPr>
        <w:t>2.1</w:t>
      </w:r>
      <w:r w:rsidRPr="005A11B6">
        <w:rPr>
          <w:rFonts w:eastAsia="Calibri" w:cstheme="minorHAnsi"/>
        </w:rPr>
        <w:tab/>
      </w:r>
      <w:r w:rsidR="001E5547" w:rsidRPr="005A11B6">
        <w:rPr>
          <w:rFonts w:eastAsia="Calibri" w:cstheme="minorHAnsi"/>
        </w:rPr>
        <w:t xml:space="preserve">This policy applies to </w:t>
      </w:r>
      <w:r w:rsidR="00455401" w:rsidRPr="005A11B6">
        <w:rPr>
          <w:rFonts w:eastAsia="Calibri" w:cstheme="minorHAnsi"/>
        </w:rPr>
        <w:t>all academy leaders</w:t>
      </w:r>
      <w:r w:rsidR="00776B8A" w:rsidRPr="005A11B6">
        <w:rPr>
          <w:rFonts w:eastAsia="Calibri" w:cstheme="minorHAnsi"/>
        </w:rPr>
        <w:t>,</w:t>
      </w:r>
      <w:r w:rsidR="00455401" w:rsidRPr="005A11B6">
        <w:rPr>
          <w:rFonts w:eastAsia="Calibri" w:cstheme="minorHAnsi"/>
        </w:rPr>
        <w:t xml:space="preserve"> academy staff</w:t>
      </w:r>
      <w:r w:rsidR="00776B8A" w:rsidRPr="005A11B6">
        <w:rPr>
          <w:rFonts w:eastAsia="Calibri" w:cstheme="minorHAnsi"/>
        </w:rPr>
        <w:t xml:space="preserve"> and academy learners</w:t>
      </w:r>
      <w:r w:rsidR="00455401" w:rsidRPr="005A11B6">
        <w:rPr>
          <w:rFonts w:eastAsia="Calibri" w:cstheme="minorHAnsi"/>
        </w:rPr>
        <w:t>.</w:t>
      </w:r>
    </w:p>
    <w:p w14:paraId="2A68DFC5" w14:textId="369E606E" w:rsidR="001C00C6" w:rsidRPr="005A11B6" w:rsidRDefault="001C00C6" w:rsidP="001C00C6">
      <w:pPr>
        <w:spacing w:after="120" w:line="240" w:lineRule="auto"/>
        <w:ind w:left="720" w:hanging="720"/>
      </w:pPr>
      <w:r w:rsidRPr="005A11B6">
        <w:t>2.</w:t>
      </w:r>
      <w:r w:rsidR="00FA48EF" w:rsidRPr="005A11B6">
        <w:t>2</w:t>
      </w:r>
      <w:r w:rsidRPr="005A11B6">
        <w:tab/>
        <w:t>For the purpose of this policy the reference to ‘pupil</w:t>
      </w:r>
      <w:r w:rsidR="005D328F" w:rsidRPr="005A11B6">
        <w:t>s’ includes all learners in our academies.</w:t>
      </w:r>
    </w:p>
    <w:p w14:paraId="74E62649" w14:textId="4A9297A1" w:rsidR="009E4D1E" w:rsidRPr="005A11B6" w:rsidRDefault="009E4D1E" w:rsidP="001C00C6">
      <w:pPr>
        <w:spacing w:after="120" w:line="240" w:lineRule="auto"/>
        <w:ind w:left="720" w:hanging="720"/>
      </w:pPr>
      <w:r w:rsidRPr="005A11B6">
        <w:t>2.3</w:t>
      </w:r>
      <w:r w:rsidRPr="005A11B6">
        <w:tab/>
        <w:t>For a glossary of the terms used in this policy refer to Appendix A.</w:t>
      </w:r>
    </w:p>
    <w:p w14:paraId="2B43E5D5" w14:textId="5B85161A" w:rsidR="001E5547" w:rsidRPr="005A11B6" w:rsidRDefault="001E5547" w:rsidP="0412390E">
      <w:pPr>
        <w:rPr>
          <w:rFonts w:eastAsia="Calibri"/>
          <w:b/>
          <w:bCs/>
        </w:rPr>
      </w:pPr>
    </w:p>
    <w:p w14:paraId="11835D89" w14:textId="498C685D" w:rsidR="73B4C8AD" w:rsidRPr="005A11B6" w:rsidRDefault="73B4C8AD" w:rsidP="000028F6">
      <w:pPr>
        <w:ind w:left="709" w:hanging="709"/>
        <w:rPr>
          <w:rFonts w:eastAsia="Calibri"/>
          <w:b/>
          <w:bCs/>
        </w:rPr>
      </w:pPr>
      <w:r w:rsidRPr="005A11B6">
        <w:rPr>
          <w:rFonts w:eastAsia="Calibri"/>
          <w:b/>
          <w:bCs/>
        </w:rPr>
        <w:t>3</w:t>
      </w:r>
      <w:r w:rsidR="000028F6" w:rsidRPr="005A11B6">
        <w:rPr>
          <w:rFonts w:eastAsia="Calibri"/>
          <w:b/>
          <w:bCs/>
        </w:rPr>
        <w:tab/>
      </w:r>
      <w:r w:rsidR="009E4D1E" w:rsidRPr="005A11B6">
        <w:rPr>
          <w:rFonts w:eastAsia="Calibri"/>
          <w:b/>
          <w:bCs/>
        </w:rPr>
        <w:t>Curriculum Leadership</w:t>
      </w:r>
    </w:p>
    <w:p w14:paraId="2F4EC07B" w14:textId="03C3AF53" w:rsidR="00AE724E" w:rsidRPr="005A11B6" w:rsidRDefault="009E4D1E" w:rsidP="00AE724E">
      <w:pPr>
        <w:ind w:left="567" w:hanging="567"/>
      </w:pPr>
      <w:r w:rsidRPr="005A11B6">
        <w:rPr>
          <w:rFonts w:eastAsia="Calibri"/>
        </w:rPr>
        <w:t>3.1</w:t>
      </w:r>
      <w:r w:rsidRPr="005A11B6">
        <w:rPr>
          <w:rFonts w:eastAsia="Calibri"/>
        </w:rPr>
        <w:tab/>
      </w:r>
      <w:r w:rsidR="00AE724E" w:rsidRPr="005A11B6">
        <w:t xml:space="preserve">Curriculum leadership requires attention to </w:t>
      </w:r>
      <w:r w:rsidR="00AE724E" w:rsidRPr="005A11B6">
        <w:rPr>
          <w:i/>
        </w:rPr>
        <w:t xml:space="preserve">what </w:t>
      </w:r>
      <w:r w:rsidR="00AE724E" w:rsidRPr="005A11B6">
        <w:t>is being learned. In our academies, middle and senior leadership teams share a curricular language for talking about curriculum and teaching</w:t>
      </w:r>
      <w:r w:rsidR="00AA5D7D" w:rsidRPr="005A11B6">
        <w:t xml:space="preserve"> – Appendix A</w:t>
      </w:r>
      <w:r w:rsidR="00AE724E" w:rsidRPr="005A11B6">
        <w:t>. It is important that how the curriculum is viewed is clearly understood at all levels, from the Principal to teachers, teaching assistants and the non-teaching staff in order for it to be truly embedded as the vision and mission of the academy. All of our academies establish this approach in their own versions of the ‘</w:t>
      </w:r>
      <w:r w:rsidR="00AE724E" w:rsidRPr="005A11B6">
        <w:rPr>
          <w:b/>
          <w:bCs/>
        </w:rPr>
        <w:t>Curriculum Leaders Handbook’</w:t>
      </w:r>
      <w:r w:rsidR="00AE724E" w:rsidRPr="005A11B6">
        <w:t>.</w:t>
      </w:r>
    </w:p>
    <w:p w14:paraId="295C47CF" w14:textId="10F0BBEC" w:rsidR="00AE724E" w:rsidRPr="005A11B6" w:rsidRDefault="00AE724E" w:rsidP="0094281F">
      <w:pPr>
        <w:spacing w:line="240" w:lineRule="auto"/>
        <w:ind w:left="567" w:hanging="567"/>
      </w:pPr>
      <w:r w:rsidRPr="005A11B6">
        <w:t>3.2</w:t>
      </w:r>
      <w:r w:rsidRPr="005A11B6">
        <w:tab/>
        <w:t xml:space="preserve">Curriculum leaders work to </w:t>
      </w:r>
      <w:r w:rsidRPr="005A11B6">
        <w:rPr>
          <w:b/>
        </w:rPr>
        <w:t>ensure</w:t>
      </w:r>
      <w:r w:rsidRPr="005A11B6">
        <w:t xml:space="preserve"> that the curriculum is fit for purpose and secondly </w:t>
      </w:r>
      <w:r w:rsidR="0094281F" w:rsidRPr="005A11B6">
        <w:t xml:space="preserve">to </w:t>
      </w:r>
      <w:r w:rsidRPr="005A11B6">
        <w:rPr>
          <w:b/>
        </w:rPr>
        <w:t>assur</w:t>
      </w:r>
      <w:r w:rsidR="0094281F" w:rsidRPr="005A11B6">
        <w:rPr>
          <w:b/>
        </w:rPr>
        <w:t>e</w:t>
      </w:r>
      <w:r w:rsidRPr="005A11B6">
        <w:t xml:space="preserve"> that it is delivered well and leads to an excellent quality of education for all students.</w:t>
      </w:r>
    </w:p>
    <w:p w14:paraId="7E66139D" w14:textId="15DE7ABB" w:rsidR="0094281F" w:rsidRPr="005A11B6" w:rsidRDefault="0094281F" w:rsidP="0094281F">
      <w:pPr>
        <w:spacing w:line="240" w:lineRule="auto"/>
        <w:ind w:left="567" w:hanging="567"/>
      </w:pPr>
      <w:r w:rsidRPr="005A11B6">
        <w:t>3.3</w:t>
      </w:r>
      <w:r w:rsidRPr="005A11B6">
        <w:tab/>
        <w:t xml:space="preserve">Curriculum leaders work collaboratively within and between our academies to design a curriculum which </w:t>
      </w:r>
      <w:r w:rsidR="00C21C79" w:rsidRPr="005A11B6">
        <w:t xml:space="preserve">follows tight principles about </w:t>
      </w:r>
      <w:r w:rsidRPr="005A11B6">
        <w:t xml:space="preserve">what </w:t>
      </w:r>
      <w:r w:rsidRPr="005A11B6">
        <w:rPr>
          <w:b/>
          <w:bCs/>
        </w:rPr>
        <w:t>content</w:t>
      </w:r>
      <w:r w:rsidRPr="005A11B6">
        <w:t xml:space="preserve"> is taught and how it is </w:t>
      </w:r>
      <w:r w:rsidRPr="005A11B6">
        <w:rPr>
          <w:b/>
          <w:bCs/>
        </w:rPr>
        <w:t>sequenced</w:t>
      </w:r>
      <w:r w:rsidRPr="005A11B6">
        <w:t>.</w:t>
      </w:r>
    </w:p>
    <w:p w14:paraId="712E8EFF" w14:textId="22F87B20" w:rsidR="0094281F" w:rsidRPr="005A11B6" w:rsidRDefault="0094281F" w:rsidP="0094281F">
      <w:pPr>
        <w:spacing w:line="240" w:lineRule="auto"/>
        <w:ind w:left="567" w:hanging="567"/>
      </w:pPr>
      <w:r w:rsidRPr="005A11B6">
        <w:t>3.4</w:t>
      </w:r>
      <w:r w:rsidRPr="005A11B6">
        <w:tab/>
        <w:t xml:space="preserve">Curriculum leaders regularly </w:t>
      </w:r>
      <w:r w:rsidRPr="005A11B6">
        <w:rPr>
          <w:b/>
          <w:bCs/>
        </w:rPr>
        <w:t xml:space="preserve">review </w:t>
      </w:r>
      <w:r w:rsidRPr="005A11B6">
        <w:t xml:space="preserve">the design of the curriculum and routinely </w:t>
      </w:r>
      <w:r w:rsidRPr="005A11B6">
        <w:rPr>
          <w:b/>
          <w:bCs/>
        </w:rPr>
        <w:t>quality assure</w:t>
      </w:r>
      <w:r w:rsidRPr="005A11B6">
        <w:t xml:space="preserve"> its implementation so that it achieves its intended purpose.</w:t>
      </w:r>
    </w:p>
    <w:p w14:paraId="2ED9C39C" w14:textId="77777777" w:rsidR="00AA5D7D" w:rsidRPr="005A11B6" w:rsidRDefault="00AA5D7D" w:rsidP="0094281F">
      <w:pPr>
        <w:spacing w:line="240" w:lineRule="auto"/>
        <w:ind w:left="567" w:hanging="567"/>
        <w:rPr>
          <w:b/>
          <w:bCs/>
        </w:rPr>
      </w:pPr>
    </w:p>
    <w:p w14:paraId="31984208" w14:textId="46A2230C" w:rsidR="00AA5D7D" w:rsidRPr="005A11B6" w:rsidRDefault="00AA5D7D" w:rsidP="0094281F">
      <w:pPr>
        <w:spacing w:line="240" w:lineRule="auto"/>
        <w:ind w:left="567" w:hanging="567"/>
        <w:rPr>
          <w:b/>
          <w:bCs/>
        </w:rPr>
      </w:pPr>
      <w:r w:rsidRPr="005A11B6">
        <w:rPr>
          <w:b/>
          <w:bCs/>
        </w:rPr>
        <w:t>4</w:t>
      </w:r>
      <w:r w:rsidRPr="005A11B6">
        <w:rPr>
          <w:b/>
          <w:bCs/>
        </w:rPr>
        <w:tab/>
        <w:t xml:space="preserve">Curriculum Purpose </w:t>
      </w:r>
    </w:p>
    <w:p w14:paraId="4C25F8EF" w14:textId="77777777" w:rsidR="0013112A" w:rsidRPr="005A11B6" w:rsidRDefault="00AA5D7D" w:rsidP="0013112A">
      <w:pPr>
        <w:spacing w:line="240" w:lineRule="auto"/>
        <w:ind w:left="567" w:hanging="567"/>
      </w:pPr>
      <w:r w:rsidRPr="005A11B6">
        <w:t>4.1</w:t>
      </w:r>
      <w:r w:rsidRPr="005A11B6">
        <w:tab/>
      </w:r>
      <w:r w:rsidR="0013112A" w:rsidRPr="005A11B6">
        <w:t>In establishing the purpose (intent) of our curriculum we refer to the following tight principles:</w:t>
      </w:r>
    </w:p>
    <w:p w14:paraId="31403707" w14:textId="23E4C7EA" w:rsidR="0013112A" w:rsidRPr="005A11B6" w:rsidRDefault="0013112A" w:rsidP="000E0773">
      <w:pPr>
        <w:pStyle w:val="ListParagraph"/>
        <w:numPr>
          <w:ilvl w:val="0"/>
          <w:numId w:val="16"/>
        </w:numPr>
      </w:pPr>
      <w:r w:rsidRPr="005A11B6">
        <w:t>T</w:t>
      </w:r>
      <w:r w:rsidR="00AA5D7D" w:rsidRPr="005A11B6">
        <w:t>hat our curriculum is at least as broad and balanced as that of the National Curriculum</w:t>
      </w:r>
      <w:r w:rsidRPr="005A11B6">
        <w:t>.</w:t>
      </w:r>
      <w:r w:rsidR="00D82BAB" w:rsidRPr="005A11B6">
        <w:t xml:space="preserve"> </w:t>
      </w:r>
    </w:p>
    <w:p w14:paraId="1C120CBC" w14:textId="13AABA1F" w:rsidR="0013112A" w:rsidRPr="005A11B6" w:rsidRDefault="0013112A" w:rsidP="000E0773">
      <w:pPr>
        <w:pStyle w:val="ListParagraph"/>
        <w:numPr>
          <w:ilvl w:val="0"/>
          <w:numId w:val="24"/>
        </w:numPr>
        <w:spacing w:line="240" w:lineRule="auto"/>
      </w:pPr>
      <w:r w:rsidRPr="005A11B6">
        <w:t>That it is important for all pupils and particularly for those from disadvantaged backgrounds to have as broad a curriculum for as long as possible to build their knowledge of wider cultural capital.</w:t>
      </w:r>
    </w:p>
    <w:p w14:paraId="2CC9F6D0" w14:textId="7F638BD6" w:rsidR="0013112A" w:rsidRPr="005A11B6" w:rsidRDefault="0013112A" w:rsidP="000E0773">
      <w:pPr>
        <w:pStyle w:val="ListParagraph"/>
        <w:numPr>
          <w:ilvl w:val="0"/>
          <w:numId w:val="24"/>
        </w:numPr>
      </w:pPr>
      <w:r w:rsidRPr="005A11B6">
        <w:t>That our curriculum can be adapted to meet the needs of vulnerable learners and those with SEND without lowering expectation and aspirations.</w:t>
      </w:r>
    </w:p>
    <w:p w14:paraId="31829304" w14:textId="76AFCBF2" w:rsidR="00AD636C" w:rsidRPr="005A11B6" w:rsidRDefault="0013112A" w:rsidP="000E0773">
      <w:pPr>
        <w:pStyle w:val="ListParagraph"/>
        <w:numPr>
          <w:ilvl w:val="0"/>
          <w:numId w:val="24"/>
        </w:numPr>
        <w:spacing w:line="240" w:lineRule="auto"/>
      </w:pPr>
      <w:r w:rsidRPr="005A11B6">
        <w:t xml:space="preserve">That all of our pupils </w:t>
      </w:r>
      <w:r w:rsidR="00AD636C" w:rsidRPr="005A11B6">
        <w:t>are entitled to learn at least one</w:t>
      </w:r>
      <w:r w:rsidRPr="005A11B6">
        <w:t xml:space="preserve"> modern foreign language because this develops their first language and increases </w:t>
      </w:r>
      <w:r w:rsidR="00AD636C" w:rsidRPr="005A11B6">
        <w:t xml:space="preserve">their </w:t>
      </w:r>
      <w:r w:rsidRPr="005A11B6">
        <w:t>cultural capital</w:t>
      </w:r>
      <w:r w:rsidR="00AD636C" w:rsidRPr="005A11B6">
        <w:t>.</w:t>
      </w:r>
      <w:r w:rsidR="00D905B1" w:rsidRPr="005A11B6">
        <w:t xml:space="preserve"> This begins in our primary academies and develops into the full EBacc entitlement at KS4 for as many pupils as possible. </w:t>
      </w:r>
      <w:r w:rsidR="00AE4E41" w:rsidRPr="005A11B6">
        <w:t>(</w:t>
      </w:r>
      <w:r w:rsidR="00007B7F" w:rsidRPr="005A11B6">
        <w:t>6</w:t>
      </w:r>
      <w:r w:rsidR="00D905B1" w:rsidRPr="005A11B6">
        <w:t xml:space="preserve">0% of KS4 </w:t>
      </w:r>
      <w:r w:rsidR="00AE4E41" w:rsidRPr="005A11B6">
        <w:t>in</w:t>
      </w:r>
      <w:r w:rsidR="00D905B1" w:rsidRPr="005A11B6">
        <w:t xml:space="preserve"> 2021 and 75% by 2022.</w:t>
      </w:r>
      <w:r w:rsidR="00AE4E41" w:rsidRPr="005A11B6">
        <w:t>)</w:t>
      </w:r>
    </w:p>
    <w:p w14:paraId="3FE9AC66" w14:textId="1D7784E6" w:rsidR="00AE4E41" w:rsidRPr="005A11B6" w:rsidRDefault="00AE4E41" w:rsidP="000E0773">
      <w:pPr>
        <w:pStyle w:val="ListParagraph"/>
        <w:numPr>
          <w:ilvl w:val="0"/>
          <w:numId w:val="24"/>
        </w:numPr>
        <w:spacing w:line="240" w:lineRule="auto"/>
      </w:pPr>
      <w:r w:rsidRPr="005A11B6">
        <w:t>That all pupils are entitled to read widely and often.</w:t>
      </w:r>
    </w:p>
    <w:p w14:paraId="181A4799" w14:textId="79AF22DE" w:rsidR="00E25B2C" w:rsidRPr="005A11B6" w:rsidRDefault="00E25B2C" w:rsidP="000E0773">
      <w:pPr>
        <w:pStyle w:val="ListParagraph"/>
        <w:numPr>
          <w:ilvl w:val="0"/>
          <w:numId w:val="24"/>
        </w:numPr>
        <w:spacing w:line="240" w:lineRule="auto"/>
      </w:pPr>
      <w:r w:rsidRPr="005A11B6">
        <w:t>That the development of pupils’ characters is as important as the teaching of academic knowledge.</w:t>
      </w:r>
    </w:p>
    <w:p w14:paraId="2938A607" w14:textId="1E1D4EE4" w:rsidR="00AE4E41" w:rsidRPr="005A11B6" w:rsidRDefault="00AE4E41" w:rsidP="000E0773">
      <w:pPr>
        <w:pStyle w:val="ListParagraph"/>
        <w:numPr>
          <w:ilvl w:val="0"/>
          <w:numId w:val="24"/>
        </w:numPr>
        <w:spacing w:line="240" w:lineRule="auto"/>
      </w:pPr>
      <w:r w:rsidRPr="005A11B6">
        <w:lastRenderedPageBreak/>
        <w:t>That the curriculum prepares pupils for life in modern Britain and works to develop social, moral, spiritual and cultural knowledge and understanding rooted in the principles of Fundamental British Values.</w:t>
      </w:r>
    </w:p>
    <w:p w14:paraId="52889355" w14:textId="534C4266" w:rsidR="0013112A" w:rsidRPr="005A11B6" w:rsidRDefault="00E25B2C" w:rsidP="0094281F">
      <w:pPr>
        <w:spacing w:line="240" w:lineRule="auto"/>
        <w:ind w:left="567" w:hanging="567"/>
      </w:pPr>
      <w:r w:rsidRPr="005A11B6">
        <w:t>4.2</w:t>
      </w:r>
      <w:r w:rsidRPr="005A11B6">
        <w:tab/>
        <w:t>Our Curriculum Intent:</w:t>
      </w:r>
    </w:p>
    <w:p w14:paraId="2D67BC52" w14:textId="47058BB3" w:rsidR="00AA5D7D" w:rsidRPr="005A11B6" w:rsidRDefault="00192039" w:rsidP="00D31E83">
      <w:pPr>
        <w:spacing w:line="240" w:lineRule="auto"/>
        <w:ind w:left="567"/>
      </w:pPr>
      <w:r w:rsidRPr="005A11B6">
        <w:t xml:space="preserve">No matter what the starting point, </w:t>
      </w:r>
      <w:r w:rsidR="00F56AE2" w:rsidRPr="005A11B6">
        <w:t xml:space="preserve">all pupils will </w:t>
      </w:r>
      <w:r w:rsidR="00D31E83" w:rsidRPr="005A11B6">
        <w:t>have the building blocks (knowledge, skills</w:t>
      </w:r>
      <w:r w:rsidR="00F45A51" w:rsidRPr="005A11B6">
        <w:t>, understanding and enrichment) to experience, access and engage with al</w:t>
      </w:r>
      <w:r w:rsidR="00116907" w:rsidRPr="005A11B6">
        <w:t>l</w:t>
      </w:r>
      <w:r w:rsidR="00F45A51" w:rsidRPr="005A11B6">
        <w:t xml:space="preserve"> forms of people</w:t>
      </w:r>
      <w:r w:rsidR="00116907" w:rsidRPr="005A11B6">
        <w:t xml:space="preserve">, </w:t>
      </w:r>
      <w:r w:rsidR="00E534C1" w:rsidRPr="005A11B6">
        <w:t>places,</w:t>
      </w:r>
      <w:r w:rsidR="00116907" w:rsidRPr="005A11B6">
        <w:t xml:space="preserve"> and principles. </w:t>
      </w:r>
      <w:r w:rsidR="00E534C1" w:rsidRPr="005A11B6">
        <w:t>They</w:t>
      </w:r>
      <w:r w:rsidR="00116907" w:rsidRPr="005A11B6">
        <w:t xml:space="preserve"> will develop a love of learning, a ‘can do’ attitude and understand their roles </w:t>
      </w:r>
      <w:r w:rsidR="00C75F61" w:rsidRPr="005A11B6">
        <w:t xml:space="preserve">in a wider community. </w:t>
      </w:r>
    </w:p>
    <w:p w14:paraId="57033F0D" w14:textId="5786DDB0" w:rsidR="00E25B2C" w:rsidRPr="005A11B6" w:rsidRDefault="00E25B2C" w:rsidP="0094281F">
      <w:pPr>
        <w:spacing w:line="240" w:lineRule="auto"/>
        <w:ind w:left="567" w:hanging="567"/>
        <w:rPr>
          <w:b/>
          <w:bCs/>
        </w:rPr>
      </w:pPr>
      <w:r w:rsidRPr="005A11B6">
        <w:rPr>
          <w:b/>
          <w:bCs/>
        </w:rPr>
        <w:t>5</w:t>
      </w:r>
      <w:r w:rsidRPr="005A11B6">
        <w:rPr>
          <w:b/>
          <w:bCs/>
        </w:rPr>
        <w:tab/>
        <w:t>Curriculum Implementation</w:t>
      </w:r>
    </w:p>
    <w:p w14:paraId="6BF38180" w14:textId="2ED36FE8" w:rsidR="008B2CBD" w:rsidRPr="005A11B6" w:rsidRDefault="008B2CBD" w:rsidP="0094281F">
      <w:pPr>
        <w:spacing w:line="240" w:lineRule="auto"/>
        <w:ind w:left="567" w:hanging="567"/>
      </w:pPr>
      <w:r w:rsidRPr="005A11B6">
        <w:t xml:space="preserve">5.1 </w:t>
      </w:r>
      <w:r w:rsidRPr="005A11B6">
        <w:tab/>
      </w:r>
      <w:r w:rsidR="00485C96" w:rsidRPr="005A11B6">
        <w:t xml:space="preserve">We </w:t>
      </w:r>
      <w:r w:rsidRPr="005A11B6">
        <w:t>consider the following principles when deciding how to implement the curriculum</w:t>
      </w:r>
      <w:r w:rsidR="00485C96" w:rsidRPr="005A11B6">
        <w:t xml:space="preserve"> intent</w:t>
      </w:r>
      <w:r w:rsidRPr="005A11B6">
        <w:t>:</w:t>
      </w:r>
    </w:p>
    <w:p w14:paraId="7117403A" w14:textId="19FC11ED" w:rsidR="008B2CBD" w:rsidRPr="005A11B6" w:rsidRDefault="008B2CBD" w:rsidP="000E0773">
      <w:pPr>
        <w:pStyle w:val="ListParagraph"/>
        <w:numPr>
          <w:ilvl w:val="0"/>
          <w:numId w:val="25"/>
        </w:numPr>
        <w:rPr>
          <w:rFonts w:ascii="Calibri" w:eastAsia="Calibri" w:hAnsi="Calibri" w:cs="Calibri"/>
        </w:rPr>
      </w:pPr>
      <w:r w:rsidRPr="005A11B6">
        <w:rPr>
          <w:rFonts w:ascii="Calibri" w:eastAsia="Calibri" w:hAnsi="Calibri" w:cs="Calibri"/>
        </w:rPr>
        <w:t xml:space="preserve">When and how to teach </w:t>
      </w:r>
      <w:r w:rsidR="003034B7" w:rsidRPr="005A11B6">
        <w:rPr>
          <w:rFonts w:ascii="Calibri" w:eastAsia="Calibri" w:hAnsi="Calibri" w:cs="Calibri"/>
        </w:rPr>
        <w:t xml:space="preserve">new </w:t>
      </w:r>
      <w:r w:rsidRPr="005A11B6">
        <w:rPr>
          <w:rFonts w:ascii="Calibri" w:eastAsia="Calibri" w:hAnsi="Calibri" w:cs="Calibri"/>
        </w:rPr>
        <w:t>core and wider content</w:t>
      </w:r>
      <w:r w:rsidR="00000598" w:rsidRPr="005A11B6">
        <w:rPr>
          <w:rFonts w:ascii="Calibri" w:eastAsia="Calibri" w:hAnsi="Calibri" w:cs="Calibri"/>
        </w:rPr>
        <w:t>.</w:t>
      </w:r>
    </w:p>
    <w:p w14:paraId="1F7F13B3" w14:textId="7648713C" w:rsidR="00000598" w:rsidRPr="005A11B6" w:rsidRDefault="00000598" w:rsidP="000E0773">
      <w:pPr>
        <w:pStyle w:val="ListParagraph"/>
        <w:numPr>
          <w:ilvl w:val="0"/>
          <w:numId w:val="25"/>
        </w:numPr>
        <w:rPr>
          <w:rFonts w:ascii="Calibri" w:eastAsia="Calibri" w:hAnsi="Calibri" w:cs="Calibri"/>
        </w:rPr>
      </w:pPr>
      <w:r w:rsidRPr="005A11B6">
        <w:rPr>
          <w:rFonts w:ascii="Calibri" w:eastAsia="Calibri" w:hAnsi="Calibri" w:cs="Calibri"/>
        </w:rPr>
        <w:t>When and how to teach core skills including oracy, literacy and numeracy.</w:t>
      </w:r>
    </w:p>
    <w:p w14:paraId="51F5B9CC" w14:textId="542CF738" w:rsidR="008B2CBD" w:rsidRPr="005A11B6" w:rsidRDefault="008B2CBD" w:rsidP="000E0773">
      <w:pPr>
        <w:pStyle w:val="ListParagraph"/>
        <w:numPr>
          <w:ilvl w:val="0"/>
          <w:numId w:val="25"/>
        </w:numPr>
        <w:rPr>
          <w:rFonts w:ascii="Calibri" w:eastAsia="Calibri" w:hAnsi="Calibri" w:cs="Calibri"/>
        </w:rPr>
      </w:pPr>
      <w:r w:rsidRPr="005A11B6">
        <w:rPr>
          <w:rFonts w:ascii="Calibri" w:eastAsia="Calibri" w:hAnsi="Calibri" w:cs="Calibri"/>
        </w:rPr>
        <w:t xml:space="preserve">When and how to revisit and build on prior learning so that each component of learning can </w:t>
      </w:r>
      <w:r w:rsidR="003034B7" w:rsidRPr="005A11B6">
        <w:rPr>
          <w:rFonts w:ascii="Calibri" w:eastAsia="Calibri" w:hAnsi="Calibri" w:cs="Calibri"/>
        </w:rPr>
        <w:t xml:space="preserve">build to </w:t>
      </w:r>
      <w:r w:rsidRPr="005A11B6">
        <w:rPr>
          <w:rFonts w:ascii="Calibri" w:eastAsia="Calibri" w:hAnsi="Calibri" w:cs="Calibri"/>
        </w:rPr>
        <w:t>become composite learning</w:t>
      </w:r>
      <w:r w:rsidR="00000598" w:rsidRPr="005A11B6">
        <w:rPr>
          <w:rFonts w:ascii="Calibri" w:eastAsia="Calibri" w:hAnsi="Calibri" w:cs="Calibri"/>
        </w:rPr>
        <w:t>.</w:t>
      </w:r>
      <w:r w:rsidR="003034B7" w:rsidRPr="005A11B6">
        <w:rPr>
          <w:rFonts w:ascii="Calibri" w:eastAsia="Calibri" w:hAnsi="Calibri" w:cs="Calibri"/>
        </w:rPr>
        <w:t xml:space="preserve"> </w:t>
      </w:r>
    </w:p>
    <w:p w14:paraId="0DCFCF61" w14:textId="2DCB84FB" w:rsidR="003034B7" w:rsidRPr="005A11B6" w:rsidRDefault="003034B7" w:rsidP="000E0773">
      <w:pPr>
        <w:pStyle w:val="ListParagraph"/>
        <w:numPr>
          <w:ilvl w:val="0"/>
          <w:numId w:val="25"/>
        </w:numPr>
        <w:rPr>
          <w:rFonts w:ascii="Calibri" w:eastAsia="Calibri" w:hAnsi="Calibri" w:cs="Calibri"/>
        </w:rPr>
      </w:pPr>
      <w:r w:rsidRPr="005A11B6">
        <w:t>What knowledge pupils should be able use with fluency (speed and accuracy) and by what stage of their education from their starting points.</w:t>
      </w:r>
    </w:p>
    <w:p w14:paraId="1CD89502" w14:textId="41C70C4D" w:rsidR="00526823" w:rsidRPr="005A11B6" w:rsidRDefault="008B2CBD" w:rsidP="000E0773">
      <w:pPr>
        <w:pStyle w:val="ListParagraph"/>
        <w:numPr>
          <w:ilvl w:val="0"/>
          <w:numId w:val="25"/>
        </w:numPr>
        <w:rPr>
          <w:rFonts w:ascii="Calibri" w:eastAsia="Calibri" w:hAnsi="Calibri" w:cs="Calibri"/>
        </w:rPr>
      </w:pPr>
      <w:r w:rsidRPr="005A11B6">
        <w:rPr>
          <w:rFonts w:ascii="Calibri" w:eastAsia="Calibri" w:hAnsi="Calibri" w:cs="Calibri"/>
        </w:rPr>
        <w:t>How to sequence learning so that</w:t>
      </w:r>
      <w:r w:rsidR="00526823" w:rsidRPr="005A11B6">
        <w:rPr>
          <w:rFonts w:ascii="Calibri" w:eastAsia="Calibri" w:hAnsi="Calibri" w:cs="Calibri"/>
        </w:rPr>
        <w:t xml:space="preserve"> the proximal and ultimate functions of knowledge build over time. </w:t>
      </w:r>
    </w:p>
    <w:p w14:paraId="3EC606C1" w14:textId="0B29C73A" w:rsidR="008B2CBD" w:rsidRPr="005A11B6" w:rsidRDefault="00526823" w:rsidP="000E0773">
      <w:pPr>
        <w:pStyle w:val="ListParagraph"/>
        <w:numPr>
          <w:ilvl w:val="0"/>
          <w:numId w:val="25"/>
        </w:numPr>
        <w:rPr>
          <w:rFonts w:ascii="Calibri" w:eastAsia="Calibri" w:hAnsi="Calibri" w:cs="Calibri"/>
        </w:rPr>
      </w:pPr>
      <w:r w:rsidRPr="005A11B6">
        <w:rPr>
          <w:rFonts w:ascii="Calibri" w:eastAsia="Calibri" w:hAnsi="Calibri" w:cs="Calibri"/>
        </w:rPr>
        <w:t xml:space="preserve">How to ensure </w:t>
      </w:r>
      <w:r w:rsidR="003034B7" w:rsidRPr="005A11B6">
        <w:rPr>
          <w:rFonts w:ascii="Calibri" w:eastAsia="Calibri" w:hAnsi="Calibri" w:cs="Calibri"/>
        </w:rPr>
        <w:t xml:space="preserve">pupils </w:t>
      </w:r>
      <w:r w:rsidR="00485C96" w:rsidRPr="005A11B6">
        <w:rPr>
          <w:rFonts w:ascii="Calibri" w:eastAsia="Calibri" w:hAnsi="Calibri" w:cs="Calibri"/>
        </w:rPr>
        <w:t xml:space="preserve">will </w:t>
      </w:r>
      <w:r w:rsidR="003034B7" w:rsidRPr="005A11B6">
        <w:rPr>
          <w:rFonts w:ascii="Calibri" w:eastAsia="Calibri" w:hAnsi="Calibri" w:cs="Calibri"/>
        </w:rPr>
        <w:t>make expected or better than expected progress</w:t>
      </w:r>
      <w:r w:rsidRPr="005A11B6">
        <w:rPr>
          <w:rFonts w:ascii="Calibri" w:eastAsia="Calibri" w:hAnsi="Calibri" w:cs="Calibri"/>
        </w:rPr>
        <w:t xml:space="preserve"> as a </w:t>
      </w:r>
      <w:r w:rsidR="00B66E34" w:rsidRPr="005A11B6">
        <w:rPr>
          <w:rFonts w:ascii="Calibri" w:eastAsia="Calibri" w:hAnsi="Calibri" w:cs="Calibri"/>
        </w:rPr>
        <w:t>consequence</w:t>
      </w:r>
      <w:r w:rsidRPr="005A11B6">
        <w:rPr>
          <w:rFonts w:ascii="Calibri" w:eastAsia="Calibri" w:hAnsi="Calibri" w:cs="Calibri"/>
        </w:rPr>
        <w:t xml:space="preserve"> of the curriculum purpose, design and implementation</w:t>
      </w:r>
      <w:r w:rsidR="003034B7" w:rsidRPr="005A11B6">
        <w:rPr>
          <w:rFonts w:ascii="Calibri" w:eastAsia="Calibri" w:hAnsi="Calibri" w:cs="Calibri"/>
        </w:rPr>
        <w:t>.</w:t>
      </w:r>
    </w:p>
    <w:p w14:paraId="221F8E15" w14:textId="0AEA9BF8" w:rsidR="00D82BAB" w:rsidRPr="005A11B6" w:rsidRDefault="00B66E34" w:rsidP="000E0773">
      <w:pPr>
        <w:pStyle w:val="ListParagraph"/>
        <w:numPr>
          <w:ilvl w:val="0"/>
          <w:numId w:val="25"/>
        </w:numPr>
        <w:rPr>
          <w:rFonts w:ascii="Calibri" w:eastAsia="Calibri" w:hAnsi="Calibri" w:cs="Calibri"/>
        </w:rPr>
      </w:pPr>
      <w:r w:rsidRPr="005A11B6">
        <w:rPr>
          <w:rFonts w:ascii="Calibri" w:eastAsia="Calibri" w:hAnsi="Calibri" w:cs="Calibri"/>
        </w:rPr>
        <w:t>In order to achieve</w:t>
      </w:r>
      <w:r w:rsidR="00D82BAB" w:rsidRPr="005A11B6">
        <w:rPr>
          <w:rFonts w:ascii="Calibri" w:eastAsia="Calibri" w:hAnsi="Calibri" w:cs="Calibri"/>
        </w:rPr>
        <w:t xml:space="preserve"> a broad curriculum,</w:t>
      </w:r>
      <w:r w:rsidR="00485C96" w:rsidRPr="005A11B6">
        <w:rPr>
          <w:rFonts w:ascii="Calibri" w:eastAsia="Calibri" w:hAnsi="Calibri" w:cs="Calibri"/>
        </w:rPr>
        <w:t xml:space="preserve"> how to</w:t>
      </w:r>
      <w:r w:rsidR="00D82BAB" w:rsidRPr="005A11B6">
        <w:rPr>
          <w:rFonts w:ascii="Calibri" w:eastAsia="Calibri" w:hAnsi="Calibri" w:cs="Calibri"/>
        </w:rPr>
        <w:t xml:space="preserve"> </w:t>
      </w:r>
      <w:r w:rsidRPr="005A11B6">
        <w:rPr>
          <w:rFonts w:ascii="Calibri" w:eastAsia="Calibri" w:hAnsi="Calibri" w:cs="Calibri"/>
        </w:rPr>
        <w:t xml:space="preserve">ensure that </w:t>
      </w:r>
      <w:r w:rsidR="00007B7F" w:rsidRPr="005A11B6">
        <w:rPr>
          <w:rFonts w:ascii="Calibri" w:eastAsia="Calibri" w:hAnsi="Calibri" w:cs="Calibri"/>
        </w:rPr>
        <w:t>all</w:t>
      </w:r>
      <w:r w:rsidR="00D82BAB" w:rsidRPr="005A11B6">
        <w:t xml:space="preserve"> pupils</w:t>
      </w:r>
      <w:r w:rsidR="00007B7F" w:rsidRPr="005A11B6">
        <w:t>, where applicable,</w:t>
      </w:r>
      <w:r w:rsidR="00D82BAB" w:rsidRPr="005A11B6">
        <w:t xml:space="preserve"> in KS4 study a minimum of eight</w:t>
      </w:r>
      <w:r w:rsidR="00C21C79" w:rsidRPr="005A11B6">
        <w:t xml:space="preserve"> qualifications</w:t>
      </w:r>
      <w:r w:rsidR="00D82BAB" w:rsidRPr="005A11B6">
        <w:t xml:space="preserve"> with every bucket filled</w:t>
      </w:r>
      <w:r w:rsidR="00485C96" w:rsidRPr="005A11B6">
        <w:t xml:space="preserve"> with best</w:t>
      </w:r>
      <w:r w:rsidR="00D82BAB" w:rsidRPr="005A11B6">
        <w:t xml:space="preserve"> practice to study nine. At KS5 </w:t>
      </w:r>
      <w:r w:rsidR="00485C96" w:rsidRPr="005A11B6">
        <w:t xml:space="preserve">how </w:t>
      </w:r>
      <w:r w:rsidR="00D82BAB" w:rsidRPr="005A11B6">
        <w:t xml:space="preserve">most pupils </w:t>
      </w:r>
      <w:r w:rsidR="00485C96" w:rsidRPr="005A11B6">
        <w:t xml:space="preserve">should </w:t>
      </w:r>
      <w:r w:rsidR="00D82BAB" w:rsidRPr="005A11B6">
        <w:t xml:space="preserve">follow a programme of three </w:t>
      </w:r>
      <w:r w:rsidR="006B7E48" w:rsidRPr="005A11B6">
        <w:t>qualifications</w:t>
      </w:r>
      <w:r w:rsidR="00D82BAB" w:rsidRPr="005A11B6">
        <w:t xml:space="preserve"> with some doing four.</w:t>
      </w:r>
    </w:p>
    <w:p w14:paraId="25779015" w14:textId="1F2CFD9D" w:rsidR="00AD636C" w:rsidRPr="005A11B6" w:rsidRDefault="008B2CBD" w:rsidP="008B2CBD">
      <w:pPr>
        <w:spacing w:line="240" w:lineRule="auto"/>
      </w:pPr>
      <w:r w:rsidRPr="005A11B6">
        <w:t>5.2</w:t>
      </w:r>
      <w:r w:rsidRPr="005A11B6">
        <w:tab/>
      </w:r>
      <w:r w:rsidR="00485C96" w:rsidRPr="005A11B6">
        <w:t>Our</w:t>
      </w:r>
      <w:r w:rsidRPr="005A11B6">
        <w:t xml:space="preserve"> curriculum</w:t>
      </w:r>
      <w:r w:rsidR="00485C96" w:rsidRPr="005A11B6">
        <w:t xml:space="preserve"> implementation</w:t>
      </w:r>
      <w:r w:rsidRPr="005A11B6">
        <w:t>:</w:t>
      </w:r>
    </w:p>
    <w:p w14:paraId="0827FF0C" w14:textId="1A7E0FC8" w:rsidR="005724BA" w:rsidRPr="005A11B6" w:rsidRDefault="00DC5A37" w:rsidP="008B2CBD">
      <w:pPr>
        <w:spacing w:line="240" w:lineRule="auto"/>
      </w:pPr>
      <w:r w:rsidRPr="005A11B6">
        <w:t xml:space="preserve">The curriculum at Sun </w:t>
      </w:r>
      <w:r w:rsidR="007A71A0" w:rsidRPr="005A11B6">
        <w:t>A</w:t>
      </w:r>
      <w:r w:rsidRPr="005A11B6">
        <w:t>cademy</w:t>
      </w:r>
      <w:r w:rsidR="007A71A0" w:rsidRPr="005A11B6">
        <w:t xml:space="preserve"> Bradwell</w:t>
      </w:r>
      <w:r w:rsidRPr="005A11B6">
        <w:t xml:space="preserve"> is organised into </w:t>
      </w:r>
      <w:r w:rsidR="007A71A0" w:rsidRPr="005A11B6">
        <w:t xml:space="preserve">blocks </w:t>
      </w:r>
      <w:r w:rsidR="00124223" w:rsidRPr="005A11B6">
        <w:t>o</w:t>
      </w:r>
      <w:r w:rsidR="007A71A0" w:rsidRPr="005A11B6">
        <w:t xml:space="preserve">f subject </w:t>
      </w:r>
      <w:r w:rsidR="00124223" w:rsidRPr="005A11B6">
        <w:t>l</w:t>
      </w:r>
      <w:r w:rsidR="007A71A0" w:rsidRPr="005A11B6">
        <w:t xml:space="preserve">earning that have clear links to each other to enhance understanding of cross </w:t>
      </w:r>
      <w:r w:rsidR="00124223" w:rsidRPr="005A11B6">
        <w:t>curricular</w:t>
      </w:r>
      <w:r w:rsidR="007A71A0" w:rsidRPr="005A11B6">
        <w:t xml:space="preserve"> </w:t>
      </w:r>
      <w:r w:rsidR="00124223" w:rsidRPr="005A11B6">
        <w:t xml:space="preserve">themes and </w:t>
      </w:r>
      <w:r w:rsidR="00A002C1" w:rsidRPr="005A11B6">
        <w:t xml:space="preserve">relationships. </w:t>
      </w:r>
    </w:p>
    <w:p w14:paraId="44655F05" w14:textId="5FF9FE37" w:rsidR="005724BA" w:rsidRPr="005A11B6" w:rsidRDefault="00DC5A37" w:rsidP="000E0773">
      <w:pPr>
        <w:pStyle w:val="ListParagraph"/>
        <w:numPr>
          <w:ilvl w:val="0"/>
          <w:numId w:val="27"/>
        </w:numPr>
        <w:spacing w:line="240" w:lineRule="auto"/>
      </w:pPr>
      <w:r w:rsidRPr="005A11B6">
        <w:t xml:space="preserve">All national curriculum subjects are taught </w:t>
      </w:r>
      <w:r w:rsidR="006E7D7F" w:rsidRPr="005A11B6">
        <w:t>in key stage 1 and 2 a</w:t>
      </w:r>
      <w:r w:rsidR="00E37CCE" w:rsidRPr="005A11B6">
        <w:t>l</w:t>
      </w:r>
      <w:r w:rsidR="006E7D7F" w:rsidRPr="005A11B6">
        <w:t>ongside programmes of study fo</w:t>
      </w:r>
      <w:r w:rsidR="00E37CCE" w:rsidRPr="005A11B6">
        <w:t xml:space="preserve">r Personal, Social, Health and Citizen Education, safeguarding and British Values. </w:t>
      </w:r>
    </w:p>
    <w:p w14:paraId="35255149" w14:textId="0FBF2404" w:rsidR="005724BA" w:rsidRPr="005A11B6" w:rsidRDefault="005A0B97" w:rsidP="000E0773">
      <w:pPr>
        <w:pStyle w:val="ListParagraph"/>
        <w:numPr>
          <w:ilvl w:val="0"/>
          <w:numId w:val="27"/>
        </w:numPr>
        <w:spacing w:line="240" w:lineRule="auto"/>
      </w:pPr>
      <w:r w:rsidRPr="005A11B6">
        <w:t xml:space="preserve">Lessons are taught in year group classes </w:t>
      </w:r>
      <w:r w:rsidR="00434BF3" w:rsidRPr="005A11B6">
        <w:t>led by a core teacher</w:t>
      </w:r>
      <w:r w:rsidR="004D3D8D" w:rsidRPr="005A11B6">
        <w:t xml:space="preserve">. In years 5 and 6 english and maths is taught by </w:t>
      </w:r>
      <w:r w:rsidR="001B1B31" w:rsidRPr="005A11B6">
        <w:t xml:space="preserve">a specified lead teacher. </w:t>
      </w:r>
    </w:p>
    <w:p w14:paraId="624AD036" w14:textId="74FA75A2" w:rsidR="005724BA" w:rsidRPr="005A11B6" w:rsidRDefault="005724BA" w:rsidP="000E0773">
      <w:pPr>
        <w:pStyle w:val="ListParagraph"/>
        <w:numPr>
          <w:ilvl w:val="0"/>
          <w:numId w:val="27"/>
        </w:numPr>
        <w:spacing w:line="240" w:lineRule="auto"/>
      </w:pPr>
      <w:r w:rsidRPr="005A11B6">
        <w:t>SEND</w:t>
      </w:r>
      <w:r w:rsidR="00495D50" w:rsidRPr="005A11B6">
        <w:t xml:space="preserve"> and EAL pupils</w:t>
      </w:r>
      <w:r w:rsidR="001B1B31" w:rsidRPr="005A11B6">
        <w:t xml:space="preserve"> are taught </w:t>
      </w:r>
      <w:r w:rsidR="00EA4B28" w:rsidRPr="005A11B6">
        <w:t>age-related</w:t>
      </w:r>
      <w:r w:rsidR="001B1B31" w:rsidRPr="005A11B6">
        <w:t xml:space="preserve"> skills and supported through </w:t>
      </w:r>
      <w:r w:rsidR="00495D50" w:rsidRPr="005A11B6">
        <w:t xml:space="preserve">pre-teaching, </w:t>
      </w:r>
      <w:r w:rsidR="005A11B6" w:rsidRPr="005A11B6">
        <w:t>scaffolds,</w:t>
      </w:r>
      <w:r w:rsidR="00495D50" w:rsidRPr="005A11B6">
        <w:t xml:space="preserve"> and intervention. </w:t>
      </w:r>
    </w:p>
    <w:p w14:paraId="19F1CE1A" w14:textId="3F02111D" w:rsidR="005724BA" w:rsidRPr="005A11B6" w:rsidRDefault="00EA4B28" w:rsidP="000E0773">
      <w:pPr>
        <w:pStyle w:val="ListParagraph"/>
        <w:numPr>
          <w:ilvl w:val="0"/>
          <w:numId w:val="27"/>
        </w:numPr>
        <w:spacing w:line="240" w:lineRule="auto"/>
      </w:pPr>
      <w:r w:rsidRPr="005A11B6">
        <w:t xml:space="preserve">The curriculum offers opportunities for all children to deepen their knowledge, skills and understanding </w:t>
      </w:r>
      <w:r w:rsidR="004F2243" w:rsidRPr="005A11B6">
        <w:t xml:space="preserve">through problem solving and application opportunities. </w:t>
      </w:r>
      <w:r w:rsidR="0002427C" w:rsidRPr="005A11B6">
        <w:t xml:space="preserve">Gifted pupils are further extended through the use of philosophy for children activities and sign posted </w:t>
      </w:r>
      <w:r w:rsidR="00DB6890" w:rsidRPr="005A11B6">
        <w:t xml:space="preserve">enrichment opportunities. </w:t>
      </w:r>
    </w:p>
    <w:p w14:paraId="5167BED7" w14:textId="5F345C7C" w:rsidR="005724BA" w:rsidRPr="005A11B6" w:rsidRDefault="00DB6890" w:rsidP="000E0773">
      <w:pPr>
        <w:pStyle w:val="ListParagraph"/>
        <w:numPr>
          <w:ilvl w:val="0"/>
          <w:numId w:val="27"/>
        </w:numPr>
        <w:spacing w:line="240" w:lineRule="auto"/>
      </w:pPr>
      <w:r w:rsidRPr="005A11B6">
        <w:t xml:space="preserve">Homework for reading, spelling and mathematics is set weekly and monitored </w:t>
      </w:r>
      <w:proofErr w:type="spellStart"/>
      <w:r w:rsidRPr="005A11B6">
        <w:t>fr</w:t>
      </w:r>
      <w:proofErr w:type="spellEnd"/>
      <w:r w:rsidRPr="005A11B6">
        <w:t xml:space="preserve"> completion and understanding. Additional </w:t>
      </w:r>
      <w:r w:rsidR="006D2E66" w:rsidRPr="005A11B6">
        <w:t xml:space="preserve">curricular learning is provided to pupils as deemed appropriate. </w:t>
      </w:r>
    </w:p>
    <w:p w14:paraId="24D0D5B4" w14:textId="5388A791" w:rsidR="00665574" w:rsidRPr="005A11B6" w:rsidRDefault="00665574" w:rsidP="00665574">
      <w:pPr>
        <w:pStyle w:val="ListParagraph"/>
        <w:numPr>
          <w:ilvl w:val="0"/>
          <w:numId w:val="27"/>
        </w:numPr>
        <w:spacing w:line="240" w:lineRule="auto"/>
      </w:pPr>
      <w:r w:rsidRPr="005A11B6">
        <w:t>Knowledge and recall quizzes, word aware assessments, activating prior learning recaps</w:t>
      </w:r>
      <w:r w:rsidR="00D750E6" w:rsidRPr="005A11B6">
        <w:t xml:space="preserve">, </w:t>
      </w:r>
      <w:r w:rsidRPr="005A11B6">
        <w:t xml:space="preserve">knowledge organisers and </w:t>
      </w:r>
      <w:r w:rsidR="001260A3" w:rsidRPr="005A11B6">
        <w:t xml:space="preserve">visual, </w:t>
      </w:r>
      <w:r w:rsidR="009C70BD" w:rsidRPr="005A11B6">
        <w:t>auditory,</w:t>
      </w:r>
      <w:r w:rsidR="001260A3" w:rsidRPr="005A11B6">
        <w:t xml:space="preserve"> and kinaesthetic resources are used to support learning. </w:t>
      </w:r>
    </w:p>
    <w:p w14:paraId="74274B81" w14:textId="77777777" w:rsidR="008B2CBD" w:rsidRPr="005A11B6" w:rsidRDefault="008B2CBD" w:rsidP="0094281F">
      <w:pPr>
        <w:spacing w:line="240" w:lineRule="auto"/>
        <w:rPr>
          <w:b/>
          <w:bCs/>
          <w:iCs/>
        </w:rPr>
      </w:pPr>
    </w:p>
    <w:p w14:paraId="350B62B2" w14:textId="2207AB83" w:rsidR="0094281F" w:rsidRPr="005A11B6" w:rsidRDefault="0094281F" w:rsidP="000E0773">
      <w:pPr>
        <w:pStyle w:val="ListParagraph"/>
        <w:numPr>
          <w:ilvl w:val="0"/>
          <w:numId w:val="26"/>
        </w:numPr>
        <w:spacing w:line="240" w:lineRule="auto"/>
        <w:ind w:left="567" w:hanging="567"/>
        <w:rPr>
          <w:b/>
          <w:bCs/>
          <w:iCs/>
        </w:rPr>
      </w:pPr>
      <w:r w:rsidRPr="005A11B6">
        <w:rPr>
          <w:b/>
          <w:bCs/>
          <w:iCs/>
        </w:rPr>
        <w:t>Curriculum Maps</w:t>
      </w:r>
    </w:p>
    <w:p w14:paraId="1B4B8A52" w14:textId="77777777" w:rsidR="00000598" w:rsidRPr="005A11B6" w:rsidRDefault="00000598" w:rsidP="00000598">
      <w:pPr>
        <w:pStyle w:val="ListParagraph"/>
        <w:spacing w:line="240" w:lineRule="auto"/>
        <w:ind w:left="567"/>
        <w:rPr>
          <w:b/>
          <w:bCs/>
          <w:iCs/>
        </w:rPr>
      </w:pPr>
    </w:p>
    <w:p w14:paraId="303D9F43" w14:textId="562314BF" w:rsidR="00000598" w:rsidRPr="005A11B6" w:rsidRDefault="0094281F" w:rsidP="000E0773">
      <w:pPr>
        <w:pStyle w:val="ListParagraph"/>
        <w:numPr>
          <w:ilvl w:val="1"/>
          <w:numId w:val="26"/>
        </w:numPr>
        <w:ind w:left="567" w:hanging="567"/>
        <w:jc w:val="both"/>
      </w:pPr>
      <w:r w:rsidRPr="005A11B6">
        <w:t>Every subject/phase has a curriculum map that sets out what will be taught and in what order as well as key assessment points.</w:t>
      </w:r>
    </w:p>
    <w:p w14:paraId="1ADFD428" w14:textId="77777777" w:rsidR="00000598" w:rsidRPr="005A11B6" w:rsidRDefault="00000598" w:rsidP="00000598">
      <w:pPr>
        <w:pStyle w:val="ListParagraph"/>
        <w:ind w:left="567"/>
        <w:jc w:val="both"/>
      </w:pPr>
    </w:p>
    <w:p w14:paraId="3EA483F5" w14:textId="00480333" w:rsidR="00000598" w:rsidRPr="005A11B6" w:rsidRDefault="0094281F" w:rsidP="000E0773">
      <w:pPr>
        <w:pStyle w:val="ListParagraph"/>
        <w:numPr>
          <w:ilvl w:val="1"/>
          <w:numId w:val="26"/>
        </w:numPr>
        <w:ind w:left="567" w:hanging="567"/>
        <w:jc w:val="both"/>
      </w:pPr>
      <w:r w:rsidRPr="005A11B6">
        <w:t xml:space="preserve">There is one map per year group and each one links to the preceding and next year. </w:t>
      </w:r>
      <w:r w:rsidR="00C21C79" w:rsidRPr="005A11B6">
        <w:t>Wherever possible the</w:t>
      </w:r>
      <w:r w:rsidRPr="005A11B6">
        <w:t xml:space="preserve"> map also includes links to the relevant ‘Knowledge Organiser’ setting out the </w:t>
      </w:r>
      <w:r w:rsidR="005724BA" w:rsidRPr="005A11B6">
        <w:t>c</w:t>
      </w:r>
      <w:r w:rsidRPr="005A11B6">
        <w:t xml:space="preserve">ore </w:t>
      </w:r>
      <w:r w:rsidR="005724BA" w:rsidRPr="005A11B6">
        <w:t>k</w:t>
      </w:r>
      <w:r w:rsidRPr="005A11B6">
        <w:t xml:space="preserve">nowledge for that part of the curriculum. </w:t>
      </w:r>
    </w:p>
    <w:p w14:paraId="557A9465" w14:textId="77777777" w:rsidR="00000598" w:rsidRPr="005A11B6" w:rsidRDefault="00000598" w:rsidP="00000598">
      <w:pPr>
        <w:pStyle w:val="ListParagraph"/>
      </w:pPr>
    </w:p>
    <w:p w14:paraId="7F3A0298" w14:textId="03092C96" w:rsidR="0094281F" w:rsidRPr="005A11B6" w:rsidRDefault="0094281F" w:rsidP="000E0773">
      <w:pPr>
        <w:pStyle w:val="ListParagraph"/>
        <w:numPr>
          <w:ilvl w:val="1"/>
          <w:numId w:val="26"/>
        </w:numPr>
        <w:ind w:left="567" w:hanging="567"/>
        <w:jc w:val="both"/>
      </w:pPr>
      <w:r w:rsidRPr="005A11B6">
        <w:t xml:space="preserve">All of this information is shared with </w:t>
      </w:r>
      <w:r w:rsidR="00000598" w:rsidRPr="005A11B6">
        <w:t>pupils</w:t>
      </w:r>
      <w:r w:rsidRPr="005A11B6">
        <w:t xml:space="preserve">, parents/carers, governors and other relevant stakeholders through the academy website. </w:t>
      </w:r>
    </w:p>
    <w:p w14:paraId="0644EC4B" w14:textId="77777777" w:rsidR="00000598" w:rsidRPr="005A11B6" w:rsidRDefault="00000598" w:rsidP="0412390E">
      <w:pPr>
        <w:rPr>
          <w:rFonts w:eastAsia="Calibri"/>
        </w:rPr>
      </w:pPr>
    </w:p>
    <w:p w14:paraId="199E2F88" w14:textId="73F3B422" w:rsidR="0412390E" w:rsidRPr="005A11B6" w:rsidRDefault="00000598" w:rsidP="000E0773">
      <w:pPr>
        <w:pStyle w:val="ListParagraph"/>
        <w:numPr>
          <w:ilvl w:val="0"/>
          <w:numId w:val="26"/>
        </w:numPr>
        <w:ind w:left="567" w:hanging="567"/>
        <w:rPr>
          <w:rFonts w:eastAsia="Calibri"/>
          <w:b/>
          <w:bCs/>
        </w:rPr>
      </w:pPr>
      <w:r w:rsidRPr="005A11B6">
        <w:rPr>
          <w:rFonts w:eastAsia="Calibri"/>
          <w:b/>
          <w:bCs/>
        </w:rPr>
        <w:t>Wider Curriculum</w:t>
      </w:r>
    </w:p>
    <w:p w14:paraId="67526A6B" w14:textId="77777777" w:rsidR="00E31B64" w:rsidRPr="005A11B6" w:rsidRDefault="00E31B64" w:rsidP="00E31B64">
      <w:pPr>
        <w:pStyle w:val="ListParagraph"/>
        <w:ind w:left="567"/>
        <w:rPr>
          <w:rFonts w:eastAsia="Calibri"/>
          <w:b/>
          <w:bCs/>
        </w:rPr>
      </w:pPr>
    </w:p>
    <w:p w14:paraId="29B10965" w14:textId="2306966A" w:rsidR="00000598" w:rsidRPr="005A11B6" w:rsidRDefault="00000598" w:rsidP="000E0773">
      <w:pPr>
        <w:pStyle w:val="ListParagraph"/>
        <w:numPr>
          <w:ilvl w:val="1"/>
          <w:numId w:val="26"/>
        </w:numPr>
        <w:ind w:left="567" w:hanging="567"/>
        <w:rPr>
          <w:rFonts w:eastAsia="Calibri"/>
        </w:rPr>
      </w:pPr>
      <w:r w:rsidRPr="005A11B6">
        <w:rPr>
          <w:rFonts w:eastAsia="Calibri"/>
        </w:rPr>
        <w:t>In our academies the curriculum is not just that which is taught in subject lessons. It is the sum of experiences that combine together to develop a child into the adulthood. To this end the experiences that pupils have in social times and during co-curricular or enrichment activity is of equal value to what they learn in ‘lessons’.</w:t>
      </w:r>
    </w:p>
    <w:p w14:paraId="614DFDC9" w14:textId="77777777" w:rsidR="00AE4E41" w:rsidRPr="005A11B6" w:rsidRDefault="00AE4E41" w:rsidP="00AE4E41">
      <w:pPr>
        <w:pStyle w:val="ListParagraph"/>
        <w:rPr>
          <w:rFonts w:eastAsia="Calibri"/>
        </w:rPr>
      </w:pPr>
    </w:p>
    <w:p w14:paraId="26107B11" w14:textId="4D5295A2" w:rsidR="00AE4E41" w:rsidRPr="005A11B6" w:rsidRDefault="00AE4E41" w:rsidP="000E0773">
      <w:pPr>
        <w:pStyle w:val="ListParagraph"/>
        <w:numPr>
          <w:ilvl w:val="1"/>
          <w:numId w:val="26"/>
        </w:numPr>
        <w:ind w:left="567" w:hanging="567"/>
        <w:rPr>
          <w:rFonts w:eastAsia="Calibri"/>
        </w:rPr>
      </w:pPr>
      <w:r w:rsidRPr="005A11B6">
        <w:rPr>
          <w:rFonts w:eastAsia="Calibri"/>
        </w:rPr>
        <w:t>Our academies deliver programmes</w:t>
      </w:r>
      <w:r w:rsidR="005724BA" w:rsidRPr="005A11B6">
        <w:rPr>
          <w:rFonts w:eastAsia="Calibri"/>
        </w:rPr>
        <w:t xml:space="preserve"> of education which develop pupils’ personal and social characters</w:t>
      </w:r>
      <w:r w:rsidRPr="005A11B6">
        <w:rPr>
          <w:rFonts w:eastAsia="Calibri"/>
        </w:rPr>
        <w:t>.</w:t>
      </w:r>
      <w:r w:rsidR="000211C3" w:rsidRPr="005A11B6">
        <w:rPr>
          <w:rFonts w:eastAsia="Calibri"/>
        </w:rPr>
        <w:t xml:space="preserve"> </w:t>
      </w:r>
      <w:r w:rsidR="0052701E" w:rsidRPr="005A11B6">
        <w:rPr>
          <w:rFonts w:eastAsia="Calibri"/>
        </w:rPr>
        <w:t xml:space="preserve">Sun Academy Bradwell uses </w:t>
      </w:r>
      <w:r w:rsidR="000275F2" w:rsidRPr="005A11B6">
        <w:rPr>
          <w:rFonts w:eastAsia="Calibri"/>
        </w:rPr>
        <w:t xml:space="preserve">the Jigsaw PSHE </w:t>
      </w:r>
      <w:r w:rsidR="0049602B" w:rsidRPr="005A11B6">
        <w:rPr>
          <w:rFonts w:eastAsia="Calibri"/>
        </w:rPr>
        <w:t>s</w:t>
      </w:r>
      <w:r w:rsidR="000275F2" w:rsidRPr="005A11B6">
        <w:rPr>
          <w:rFonts w:eastAsia="Calibri"/>
        </w:rPr>
        <w:t xml:space="preserve">cheme of </w:t>
      </w:r>
      <w:r w:rsidR="002A2EE9" w:rsidRPr="005A11B6">
        <w:rPr>
          <w:rFonts w:eastAsia="Calibri"/>
        </w:rPr>
        <w:t>work alongside</w:t>
      </w:r>
      <w:r w:rsidR="0049602B" w:rsidRPr="005A11B6">
        <w:rPr>
          <w:rFonts w:eastAsia="Calibri"/>
        </w:rPr>
        <w:t xml:space="preserve"> a bespoke programme of study covering </w:t>
      </w:r>
      <w:r w:rsidR="0039151E" w:rsidRPr="005A11B6">
        <w:rPr>
          <w:rFonts w:eastAsia="Calibri"/>
        </w:rPr>
        <w:t xml:space="preserve">safeguarding and British Values. </w:t>
      </w:r>
    </w:p>
    <w:p w14:paraId="6BEF6DE7" w14:textId="77777777" w:rsidR="00AE4E41" w:rsidRPr="005A11B6" w:rsidRDefault="00AE4E41" w:rsidP="00AE4E41">
      <w:pPr>
        <w:pStyle w:val="ListParagraph"/>
        <w:rPr>
          <w:rFonts w:eastAsia="Calibri"/>
        </w:rPr>
      </w:pPr>
    </w:p>
    <w:p w14:paraId="4D2051D0" w14:textId="7FEB935F" w:rsidR="00AE4E41" w:rsidRPr="005A11B6" w:rsidRDefault="00AE4E41" w:rsidP="000E0773">
      <w:pPr>
        <w:pStyle w:val="ListParagraph"/>
        <w:numPr>
          <w:ilvl w:val="1"/>
          <w:numId w:val="26"/>
        </w:numPr>
        <w:ind w:left="567" w:hanging="567"/>
        <w:rPr>
          <w:rFonts w:eastAsia="Calibri"/>
        </w:rPr>
      </w:pPr>
      <w:r w:rsidRPr="005A11B6">
        <w:rPr>
          <w:rFonts w:eastAsia="Calibri"/>
        </w:rPr>
        <w:t>Our academies believe that it is important to prepare pupils for the next stages of their education</w:t>
      </w:r>
      <w:r w:rsidR="000211C3" w:rsidRPr="005A11B6">
        <w:rPr>
          <w:rFonts w:eastAsia="Calibri"/>
        </w:rPr>
        <w:t>/life through an effective</w:t>
      </w:r>
      <w:r w:rsidRPr="005A11B6">
        <w:rPr>
          <w:rFonts w:eastAsia="Calibri"/>
        </w:rPr>
        <w:t xml:space="preserve"> careers education programme</w:t>
      </w:r>
      <w:r w:rsidR="000211C3" w:rsidRPr="005A11B6">
        <w:rPr>
          <w:rFonts w:eastAsia="Calibri"/>
        </w:rPr>
        <w:t xml:space="preserve"> which is based on the Gatsby Benchmarks.</w:t>
      </w:r>
      <w:r w:rsidRPr="005A11B6">
        <w:rPr>
          <w:rFonts w:eastAsia="Calibri"/>
        </w:rPr>
        <w:t xml:space="preserve"> </w:t>
      </w:r>
    </w:p>
    <w:p w14:paraId="1B23CC77" w14:textId="77777777" w:rsidR="009D6E1D" w:rsidRPr="005A11B6" w:rsidRDefault="009D6E1D" w:rsidP="009D6E1D">
      <w:pPr>
        <w:pStyle w:val="ListParagraph"/>
        <w:rPr>
          <w:rFonts w:eastAsia="Calibri"/>
        </w:rPr>
      </w:pPr>
    </w:p>
    <w:p w14:paraId="51359CB8" w14:textId="77777777" w:rsidR="009D6E1D" w:rsidRPr="005A11B6" w:rsidRDefault="009D6E1D" w:rsidP="000E0773">
      <w:pPr>
        <w:pStyle w:val="ListParagraph"/>
        <w:numPr>
          <w:ilvl w:val="1"/>
          <w:numId w:val="26"/>
        </w:numPr>
        <w:ind w:left="567" w:hanging="567"/>
        <w:rPr>
          <w:rFonts w:eastAsia="Calibri"/>
        </w:rPr>
      </w:pPr>
      <w:r w:rsidRPr="005A11B6">
        <w:rPr>
          <w:rFonts w:eastAsia="Arial Unicode MS"/>
        </w:rPr>
        <w:t xml:space="preserve">The curriculum has a vital role to play in developing pupils’ positive behaviour and attitudes to learning. This includes </w:t>
      </w:r>
      <w:r w:rsidRPr="005A11B6">
        <w:rPr>
          <w:rFonts w:cstheme="minorHAnsi"/>
          <w:color w:val="000000"/>
        </w:rPr>
        <w:t>teaching about mutual respect for all and an understanding of the importance of democracy; the rule of law; individual liberty and tolerance for those with different faiths and beliefs and for those without faith.</w:t>
      </w:r>
    </w:p>
    <w:p w14:paraId="10CA14F1" w14:textId="77777777" w:rsidR="009D6E1D" w:rsidRPr="005A11B6" w:rsidRDefault="009D6E1D" w:rsidP="009D6E1D">
      <w:pPr>
        <w:spacing w:after="0" w:line="240" w:lineRule="auto"/>
        <w:ind w:left="567" w:hanging="567"/>
        <w:rPr>
          <w:rFonts w:cstheme="minorHAnsi"/>
          <w:color w:val="000000"/>
        </w:rPr>
      </w:pPr>
    </w:p>
    <w:p w14:paraId="339209B7" w14:textId="4021C738" w:rsidR="009D6E1D" w:rsidRPr="005A11B6" w:rsidRDefault="009D6E1D" w:rsidP="000E0773">
      <w:pPr>
        <w:pStyle w:val="ListParagraph"/>
        <w:numPr>
          <w:ilvl w:val="1"/>
          <w:numId w:val="26"/>
        </w:numPr>
        <w:spacing w:after="0" w:line="240" w:lineRule="auto"/>
        <w:ind w:left="567" w:hanging="567"/>
        <w:rPr>
          <w:rFonts w:cstheme="minorHAnsi"/>
          <w:color w:val="000000"/>
        </w:rPr>
      </w:pPr>
      <w:r w:rsidRPr="005A11B6">
        <w:rPr>
          <w:rFonts w:cstheme="minorHAnsi"/>
          <w:color w:val="000000"/>
        </w:rPr>
        <w:t xml:space="preserve">Pupils are taught what constitutes good behaviour and what the benefits of good behaviour are. </w:t>
      </w:r>
      <w:r w:rsidRPr="005A11B6">
        <w:rPr>
          <w:rFonts w:eastAsia="Calibri"/>
        </w:rPr>
        <w:t>See Behaviour Policy for further detail.</w:t>
      </w:r>
    </w:p>
    <w:p w14:paraId="048B72BF" w14:textId="77777777" w:rsidR="009D6E1D" w:rsidRPr="005A11B6" w:rsidRDefault="009D6E1D" w:rsidP="009D6E1D">
      <w:pPr>
        <w:pStyle w:val="ListParagraph"/>
        <w:spacing w:after="0" w:line="240" w:lineRule="auto"/>
        <w:ind w:left="567" w:hanging="567"/>
        <w:rPr>
          <w:rFonts w:cstheme="minorHAnsi"/>
          <w:color w:val="000000"/>
        </w:rPr>
      </w:pPr>
    </w:p>
    <w:p w14:paraId="74BDC4E0" w14:textId="5091B039" w:rsidR="009D6E1D" w:rsidRPr="005A11B6" w:rsidRDefault="009D6E1D" w:rsidP="000E0773">
      <w:pPr>
        <w:pStyle w:val="ListParagraph"/>
        <w:numPr>
          <w:ilvl w:val="1"/>
          <w:numId w:val="26"/>
        </w:numPr>
        <w:spacing w:after="0" w:line="240" w:lineRule="auto"/>
        <w:ind w:left="567" w:hanging="567"/>
        <w:rPr>
          <w:rFonts w:cstheme="minorHAnsi"/>
          <w:color w:val="000000"/>
        </w:rPr>
      </w:pPr>
      <w:r w:rsidRPr="005A11B6">
        <w:rPr>
          <w:rFonts w:eastAsia="Arial Unicode MS"/>
        </w:rPr>
        <w:t xml:space="preserve">Social, emotional and behaviour skills are taught within the curriculum so that this together with our effective </w:t>
      </w:r>
      <w:r w:rsidRPr="005A11B6">
        <w:t>wider work supports pupils to be confident, resilient and independent, and to develop strength of character.</w:t>
      </w:r>
    </w:p>
    <w:p w14:paraId="3F3ABA3B" w14:textId="77777777" w:rsidR="009D6E1D" w:rsidRPr="005A11B6" w:rsidRDefault="009D6E1D" w:rsidP="009D6E1D">
      <w:pPr>
        <w:pStyle w:val="ListParagraph"/>
        <w:rPr>
          <w:rFonts w:cstheme="minorHAnsi"/>
          <w:color w:val="000000"/>
        </w:rPr>
      </w:pPr>
    </w:p>
    <w:p w14:paraId="21E22E82" w14:textId="3AB32984" w:rsidR="009D6E1D" w:rsidRPr="005A11B6" w:rsidRDefault="006E4A49" w:rsidP="006E4A49">
      <w:pPr>
        <w:pStyle w:val="ListParagraph"/>
        <w:numPr>
          <w:ilvl w:val="0"/>
          <w:numId w:val="26"/>
        </w:numPr>
        <w:ind w:left="567" w:hanging="567"/>
        <w:rPr>
          <w:rFonts w:eastAsia="Calibri"/>
          <w:b/>
          <w:bCs/>
        </w:rPr>
      </w:pPr>
      <w:r w:rsidRPr="005A11B6">
        <w:rPr>
          <w:rFonts w:eastAsia="Calibri"/>
          <w:b/>
          <w:bCs/>
        </w:rPr>
        <w:t>Enrichment</w:t>
      </w:r>
    </w:p>
    <w:p w14:paraId="064C86CC" w14:textId="77777777" w:rsidR="006E4A49" w:rsidRPr="005A11B6" w:rsidRDefault="006E4A49" w:rsidP="006E4A49">
      <w:pPr>
        <w:pStyle w:val="ListParagraph"/>
        <w:ind w:left="567"/>
        <w:rPr>
          <w:rFonts w:eastAsia="Calibri"/>
          <w:b/>
          <w:bCs/>
        </w:rPr>
      </w:pPr>
    </w:p>
    <w:p w14:paraId="62664697" w14:textId="64A020B1" w:rsidR="006E4A49" w:rsidRPr="005A11B6" w:rsidRDefault="00853420" w:rsidP="006E4A49">
      <w:pPr>
        <w:pStyle w:val="ListParagraph"/>
        <w:numPr>
          <w:ilvl w:val="1"/>
          <w:numId w:val="26"/>
        </w:numPr>
        <w:spacing w:after="0" w:line="240" w:lineRule="auto"/>
        <w:ind w:left="567" w:hanging="567"/>
        <w:rPr>
          <w:rFonts w:eastAsia="Times New Roman"/>
        </w:rPr>
      </w:pPr>
      <w:r w:rsidRPr="005A11B6">
        <w:rPr>
          <w:rFonts w:eastAsia="Times New Roman"/>
        </w:rPr>
        <w:t>Enrichment is rooted</w:t>
      </w:r>
      <w:r w:rsidR="006E4A49" w:rsidRPr="005A11B6">
        <w:rPr>
          <w:rFonts w:eastAsia="Times New Roman"/>
        </w:rPr>
        <w:t xml:space="preserve"> in our academy values, forming a golden thread within and beyond the curriculum.</w:t>
      </w:r>
    </w:p>
    <w:p w14:paraId="3DADF1F6" w14:textId="77777777" w:rsidR="006E4A49" w:rsidRPr="005A11B6" w:rsidRDefault="006E4A49" w:rsidP="006E4A49">
      <w:pPr>
        <w:pStyle w:val="ListParagraph"/>
        <w:spacing w:after="0" w:line="240" w:lineRule="auto"/>
        <w:ind w:left="567"/>
        <w:rPr>
          <w:rFonts w:eastAsia="Times New Roman"/>
        </w:rPr>
      </w:pPr>
    </w:p>
    <w:p w14:paraId="0504A9C4" w14:textId="6AC407E3" w:rsidR="006E4A49" w:rsidRPr="005A11B6" w:rsidRDefault="00853420" w:rsidP="006E4A49">
      <w:pPr>
        <w:pStyle w:val="ListParagraph"/>
        <w:numPr>
          <w:ilvl w:val="1"/>
          <w:numId w:val="26"/>
        </w:numPr>
        <w:spacing w:after="0" w:line="240" w:lineRule="auto"/>
        <w:ind w:left="567" w:hanging="567"/>
        <w:rPr>
          <w:rFonts w:eastAsia="Times New Roman"/>
        </w:rPr>
      </w:pPr>
      <w:r w:rsidRPr="005A11B6">
        <w:rPr>
          <w:rFonts w:eastAsia="Times New Roman"/>
        </w:rPr>
        <w:t>Enrichment opportunities are c</w:t>
      </w:r>
      <w:r w:rsidR="006E4A49" w:rsidRPr="005A11B6">
        <w:rPr>
          <w:rFonts w:eastAsia="Times New Roman"/>
        </w:rPr>
        <w:t>entred on the needs of all pupils, including the most vulnerable, and the context of the local community.</w:t>
      </w:r>
    </w:p>
    <w:p w14:paraId="1EF1701D" w14:textId="77777777" w:rsidR="006E4A49" w:rsidRPr="005A11B6" w:rsidRDefault="006E4A49" w:rsidP="006E4A49">
      <w:pPr>
        <w:pStyle w:val="ListParagraph"/>
        <w:rPr>
          <w:rFonts w:eastAsia="Times New Roman"/>
        </w:rPr>
      </w:pPr>
    </w:p>
    <w:p w14:paraId="2539F566" w14:textId="43851C6B" w:rsidR="006E4A49" w:rsidRPr="005A11B6" w:rsidRDefault="00853420" w:rsidP="006E4A49">
      <w:pPr>
        <w:pStyle w:val="ListParagraph"/>
        <w:numPr>
          <w:ilvl w:val="1"/>
          <w:numId w:val="26"/>
        </w:numPr>
        <w:spacing w:after="0" w:line="240" w:lineRule="auto"/>
        <w:ind w:left="567" w:hanging="567"/>
        <w:rPr>
          <w:rFonts w:eastAsia="Times New Roman"/>
        </w:rPr>
      </w:pPr>
      <w:r w:rsidRPr="005A11B6">
        <w:rPr>
          <w:rFonts w:eastAsia="Times New Roman"/>
        </w:rPr>
        <w:t>We deliver enrichment</w:t>
      </w:r>
      <w:r w:rsidR="006E4A49" w:rsidRPr="005A11B6">
        <w:rPr>
          <w:rFonts w:eastAsia="Times New Roman"/>
        </w:rPr>
        <w:t xml:space="preserve"> through a coherently planned, extensive range of rich experiences and breadth of curriculum content that is based on pupils’ relative starting points; equipping them with the powerful knowledge, cultural literacy and moral compass needed to be successful within and beyond their formal education.</w:t>
      </w:r>
    </w:p>
    <w:p w14:paraId="3B881A01" w14:textId="77777777" w:rsidR="006E4A49" w:rsidRPr="005A11B6" w:rsidRDefault="006E4A49" w:rsidP="006E4A49">
      <w:pPr>
        <w:pStyle w:val="ListParagraph"/>
        <w:rPr>
          <w:rFonts w:eastAsia="Times New Roman"/>
        </w:rPr>
      </w:pPr>
    </w:p>
    <w:p w14:paraId="6D9C1CF1" w14:textId="233CEF2E" w:rsidR="006E4A49" w:rsidRPr="005A11B6" w:rsidRDefault="00853420" w:rsidP="006E4A49">
      <w:pPr>
        <w:pStyle w:val="ListParagraph"/>
        <w:numPr>
          <w:ilvl w:val="1"/>
          <w:numId w:val="26"/>
        </w:numPr>
        <w:spacing w:after="0" w:line="240" w:lineRule="auto"/>
        <w:ind w:left="567" w:hanging="567"/>
        <w:rPr>
          <w:rFonts w:eastAsia="Times New Roman"/>
        </w:rPr>
      </w:pPr>
      <w:r w:rsidRPr="005A11B6">
        <w:rPr>
          <w:rFonts w:eastAsia="Times New Roman"/>
        </w:rPr>
        <w:t>Enrichment i</w:t>
      </w:r>
      <w:r w:rsidR="006E4A49" w:rsidRPr="005A11B6">
        <w:rPr>
          <w:rFonts w:eastAsia="Times New Roman"/>
        </w:rPr>
        <w:t>nspires, engages and enhances every pupils’ opportunity and desire to develop, widen and celebrate their talents and interests within and beyond the curriculum.</w:t>
      </w:r>
    </w:p>
    <w:p w14:paraId="190F3407" w14:textId="77777777" w:rsidR="006E4A49" w:rsidRPr="005A11B6" w:rsidRDefault="006E4A49" w:rsidP="006E4A49">
      <w:pPr>
        <w:pStyle w:val="ListParagraph"/>
        <w:rPr>
          <w:rFonts w:eastAsia="Times New Roman"/>
        </w:rPr>
      </w:pPr>
    </w:p>
    <w:p w14:paraId="4A473CCB" w14:textId="28FB1B4F" w:rsidR="006E4A49" w:rsidRPr="005A11B6" w:rsidRDefault="00853420" w:rsidP="006E4A49">
      <w:pPr>
        <w:pStyle w:val="ListParagraph"/>
        <w:numPr>
          <w:ilvl w:val="1"/>
          <w:numId w:val="26"/>
        </w:numPr>
        <w:spacing w:after="0" w:line="240" w:lineRule="auto"/>
        <w:ind w:left="567" w:hanging="567"/>
        <w:rPr>
          <w:rFonts w:eastAsia="Times New Roman"/>
        </w:rPr>
      </w:pPr>
      <w:r w:rsidRPr="005A11B6">
        <w:rPr>
          <w:rFonts w:eastAsia="Times New Roman"/>
        </w:rPr>
        <w:t>We a</w:t>
      </w:r>
      <w:r w:rsidR="006E4A49" w:rsidRPr="005A11B6">
        <w:rPr>
          <w:rFonts w:eastAsia="Times New Roman"/>
        </w:rPr>
        <w:t>ctively seek to engage parents, carers and the local community as partners, encouraging them to contribute to and share in their children’s personal development and success.</w:t>
      </w:r>
    </w:p>
    <w:p w14:paraId="29F41B67" w14:textId="77777777" w:rsidR="006E4A49" w:rsidRPr="005A11B6" w:rsidRDefault="006E4A49" w:rsidP="006E4A49">
      <w:pPr>
        <w:pStyle w:val="ListParagraph"/>
        <w:rPr>
          <w:rFonts w:eastAsia="Times New Roman"/>
        </w:rPr>
      </w:pPr>
    </w:p>
    <w:p w14:paraId="230AF6DA" w14:textId="0BD31208" w:rsidR="006E4A49" w:rsidRPr="005A11B6" w:rsidRDefault="00853420" w:rsidP="006E4A49">
      <w:pPr>
        <w:pStyle w:val="ListParagraph"/>
        <w:numPr>
          <w:ilvl w:val="1"/>
          <w:numId w:val="26"/>
        </w:numPr>
        <w:spacing w:after="0" w:line="240" w:lineRule="auto"/>
        <w:ind w:left="567" w:hanging="567"/>
        <w:rPr>
          <w:rFonts w:eastAsia="Times New Roman"/>
        </w:rPr>
      </w:pPr>
      <w:r w:rsidRPr="005A11B6">
        <w:rPr>
          <w:rFonts w:eastAsia="Times New Roman"/>
        </w:rPr>
        <w:t>Every pupil has an Enrichment Passport in which they capture and record their participation in enrichment activities.</w:t>
      </w:r>
    </w:p>
    <w:p w14:paraId="15716F27" w14:textId="77777777" w:rsidR="00D905B1" w:rsidRPr="005A11B6" w:rsidRDefault="00D905B1" w:rsidP="00D905B1">
      <w:pPr>
        <w:ind w:left="426"/>
        <w:rPr>
          <w:rFonts w:eastAsia="Calibri"/>
        </w:rPr>
      </w:pPr>
    </w:p>
    <w:p w14:paraId="3A7E507F" w14:textId="5512F3BC" w:rsidR="000211C3" w:rsidRPr="005A11B6" w:rsidRDefault="000211C3" w:rsidP="000E0773">
      <w:pPr>
        <w:pStyle w:val="Heading1"/>
        <w:numPr>
          <w:ilvl w:val="0"/>
          <w:numId w:val="26"/>
        </w:numPr>
        <w:ind w:left="567" w:hanging="567"/>
        <w:rPr>
          <w:rFonts w:asciiTheme="minorHAnsi" w:eastAsia="Arial Unicode MS" w:hAnsiTheme="minorHAnsi"/>
          <w:color w:val="auto"/>
          <w:sz w:val="22"/>
          <w:szCs w:val="22"/>
        </w:rPr>
      </w:pPr>
      <w:bookmarkStart w:id="1" w:name="_Toc444005132"/>
      <w:r w:rsidRPr="005A11B6">
        <w:rPr>
          <w:rFonts w:asciiTheme="minorHAnsi" w:eastAsia="Arial Unicode MS" w:hAnsiTheme="minorHAnsi"/>
          <w:color w:val="auto"/>
          <w:sz w:val="22"/>
          <w:szCs w:val="22"/>
        </w:rPr>
        <w:t>Intervention</w:t>
      </w:r>
    </w:p>
    <w:p w14:paraId="531D6929" w14:textId="2A581905" w:rsidR="00181354" w:rsidRPr="005A11B6" w:rsidRDefault="00181354" w:rsidP="00181354"/>
    <w:p w14:paraId="10C4A777" w14:textId="1AE96DA7" w:rsidR="00181354" w:rsidRPr="005A11B6" w:rsidRDefault="00181354" w:rsidP="000E0773">
      <w:pPr>
        <w:pStyle w:val="ListParagraph"/>
        <w:numPr>
          <w:ilvl w:val="1"/>
          <w:numId w:val="26"/>
        </w:numPr>
        <w:ind w:left="567" w:hanging="567"/>
      </w:pPr>
      <w:r w:rsidRPr="005A11B6">
        <w:t>Not every pupil has the same starting point and there are times when the curriculum needs to be adapted for individual learners.</w:t>
      </w:r>
    </w:p>
    <w:p w14:paraId="08205B77" w14:textId="77777777" w:rsidR="00373122" w:rsidRPr="005A11B6" w:rsidRDefault="00373122" w:rsidP="00373122">
      <w:pPr>
        <w:pStyle w:val="ListParagraph"/>
        <w:ind w:left="567"/>
      </w:pPr>
    </w:p>
    <w:p w14:paraId="00AC4A59" w14:textId="2D849AC9" w:rsidR="00373122" w:rsidRPr="005A11B6" w:rsidRDefault="00B66E34" w:rsidP="000E0773">
      <w:pPr>
        <w:pStyle w:val="ListParagraph"/>
        <w:numPr>
          <w:ilvl w:val="1"/>
          <w:numId w:val="26"/>
        </w:numPr>
        <w:ind w:left="567" w:hanging="567"/>
      </w:pPr>
      <w:r w:rsidRPr="005A11B6">
        <w:t>Our academies develop a range of intervention strategies to support learners</w:t>
      </w:r>
      <w:r w:rsidR="00373122" w:rsidRPr="005A11B6">
        <w:t xml:space="preserve"> to</w:t>
      </w:r>
      <w:r w:rsidRPr="005A11B6">
        <w:t xml:space="preserve"> fill knowledge gaps.</w:t>
      </w:r>
    </w:p>
    <w:p w14:paraId="6887AA4F" w14:textId="77777777" w:rsidR="00373122" w:rsidRPr="005A11B6" w:rsidRDefault="00373122" w:rsidP="00373122">
      <w:pPr>
        <w:pStyle w:val="ListParagraph"/>
      </w:pPr>
    </w:p>
    <w:p w14:paraId="52484009" w14:textId="7C3F406B" w:rsidR="00B66E34" w:rsidRPr="005A11B6" w:rsidRDefault="00B66E34" w:rsidP="000E0773">
      <w:pPr>
        <w:pStyle w:val="ListParagraph"/>
        <w:numPr>
          <w:ilvl w:val="1"/>
          <w:numId w:val="26"/>
        </w:numPr>
        <w:ind w:left="567" w:hanging="567"/>
      </w:pPr>
      <w:r w:rsidRPr="005A11B6">
        <w:t>Pupils who are identified at assessment points as being below the a</w:t>
      </w:r>
      <w:r w:rsidR="00373122" w:rsidRPr="005A11B6">
        <w:t>g</w:t>
      </w:r>
      <w:r w:rsidRPr="005A11B6">
        <w:t>e</w:t>
      </w:r>
      <w:r w:rsidR="00373122" w:rsidRPr="005A11B6">
        <w:t>-</w:t>
      </w:r>
      <w:r w:rsidRPr="005A11B6">
        <w:t>related ex</w:t>
      </w:r>
      <w:r w:rsidR="00373122" w:rsidRPr="005A11B6">
        <w:t>pec</w:t>
      </w:r>
      <w:r w:rsidRPr="005A11B6">
        <w:t>ted standards are given individual or small group intervention</w:t>
      </w:r>
      <w:r w:rsidR="00373122" w:rsidRPr="005A11B6">
        <w:t>s</w:t>
      </w:r>
      <w:r w:rsidRPr="005A11B6">
        <w:t xml:space="preserve"> </w:t>
      </w:r>
      <w:r w:rsidR="00373122" w:rsidRPr="005A11B6">
        <w:t>over defined periods of time. Pupils are assessed at the beginning and end of the intervention programme so that progress can be tracked.</w:t>
      </w:r>
    </w:p>
    <w:p w14:paraId="5E75BDB9" w14:textId="77777777" w:rsidR="00373122" w:rsidRPr="005A11B6" w:rsidRDefault="00373122" w:rsidP="00373122"/>
    <w:p w14:paraId="518E0797" w14:textId="31F5A2F5" w:rsidR="000211C3" w:rsidRPr="005A11B6" w:rsidRDefault="000211C3" w:rsidP="000E0773">
      <w:pPr>
        <w:pStyle w:val="Heading1"/>
        <w:numPr>
          <w:ilvl w:val="0"/>
          <w:numId w:val="26"/>
        </w:numPr>
        <w:ind w:left="567" w:hanging="567"/>
        <w:rPr>
          <w:rFonts w:asciiTheme="minorHAnsi" w:eastAsia="Arial Unicode MS" w:hAnsiTheme="minorHAnsi"/>
          <w:color w:val="auto"/>
          <w:sz w:val="22"/>
          <w:szCs w:val="22"/>
        </w:rPr>
      </w:pPr>
      <w:r w:rsidRPr="005A11B6">
        <w:rPr>
          <w:rFonts w:asciiTheme="minorHAnsi" w:eastAsia="Arial Unicode MS" w:hAnsiTheme="minorHAnsi"/>
          <w:color w:val="auto"/>
          <w:sz w:val="22"/>
          <w:szCs w:val="22"/>
        </w:rPr>
        <w:t>Assessment</w:t>
      </w:r>
      <w:r w:rsidR="00373122" w:rsidRPr="005A11B6">
        <w:rPr>
          <w:rFonts w:asciiTheme="minorHAnsi" w:eastAsia="Arial Unicode MS" w:hAnsiTheme="minorHAnsi"/>
          <w:color w:val="auto"/>
          <w:sz w:val="22"/>
          <w:szCs w:val="22"/>
        </w:rPr>
        <w:t xml:space="preserve"> </w:t>
      </w:r>
    </w:p>
    <w:p w14:paraId="251F7EFF" w14:textId="77777777" w:rsidR="00CE67AA" w:rsidRPr="005A11B6" w:rsidRDefault="00CE67AA" w:rsidP="00CE67AA">
      <w:pPr>
        <w:ind w:left="426" w:hanging="426"/>
      </w:pPr>
    </w:p>
    <w:p w14:paraId="6AED514A" w14:textId="2D54612C" w:rsidR="00CE67AA" w:rsidRPr="005A11B6" w:rsidRDefault="00CE67AA" w:rsidP="000E0773">
      <w:pPr>
        <w:pStyle w:val="ListParagraph"/>
        <w:numPr>
          <w:ilvl w:val="1"/>
          <w:numId w:val="26"/>
        </w:numPr>
        <w:ind w:left="567" w:hanging="567"/>
        <w:rPr>
          <w:i/>
        </w:rPr>
      </w:pPr>
      <w:r w:rsidRPr="005A11B6">
        <w:t>The curriculum is the progression model. Students have made progress if they have learned the intended curriculum. In our academies we believe that teachers should be teaching to the curriculum and not to the test.</w:t>
      </w:r>
      <w:r w:rsidRPr="005A11B6">
        <w:rPr>
          <w:i/>
        </w:rPr>
        <w:t xml:space="preserve"> </w:t>
      </w:r>
      <w:r w:rsidRPr="005A11B6">
        <w:t>With this in mind, it is important that we respond to the important curriculum changes and the focus upon solid quality first teaching with a secure and rigorous assessment strategy which is fit for purpose.</w:t>
      </w:r>
    </w:p>
    <w:p w14:paraId="19208E02" w14:textId="77777777" w:rsidR="00CE67AA" w:rsidRPr="005A11B6" w:rsidRDefault="00CE67AA" w:rsidP="00CE67AA">
      <w:pPr>
        <w:pStyle w:val="ListParagraph"/>
        <w:ind w:left="567"/>
        <w:rPr>
          <w:i/>
        </w:rPr>
      </w:pPr>
    </w:p>
    <w:p w14:paraId="58869154" w14:textId="5996A4E3" w:rsidR="00CE67AA" w:rsidRPr="005A11B6" w:rsidRDefault="00CE67AA" w:rsidP="000E0773">
      <w:pPr>
        <w:pStyle w:val="ListParagraph"/>
        <w:numPr>
          <w:ilvl w:val="1"/>
          <w:numId w:val="26"/>
        </w:numPr>
        <w:ind w:left="567" w:hanging="567"/>
        <w:rPr>
          <w:i/>
        </w:rPr>
      </w:pPr>
      <w:r w:rsidRPr="005A11B6">
        <w:rPr>
          <w:color w:val="000000"/>
        </w:rPr>
        <w:t>Formative assessment is a form of assessment which helps capture what students do and don’t know and allows teachers to address these gaps. Formative assessment can take both verbal and written forms.</w:t>
      </w:r>
    </w:p>
    <w:p w14:paraId="3D71F472" w14:textId="77777777" w:rsidR="00CE67AA" w:rsidRPr="005A11B6" w:rsidRDefault="00CE67AA" w:rsidP="00CE67AA">
      <w:pPr>
        <w:pStyle w:val="ListParagraph"/>
        <w:ind w:left="567"/>
        <w:rPr>
          <w:i/>
        </w:rPr>
      </w:pPr>
    </w:p>
    <w:p w14:paraId="686E3F82" w14:textId="0A0911BF" w:rsidR="00CE67AA" w:rsidRPr="005A11B6" w:rsidRDefault="00CE67AA" w:rsidP="000E0773">
      <w:pPr>
        <w:pStyle w:val="ListParagraph"/>
        <w:numPr>
          <w:ilvl w:val="1"/>
          <w:numId w:val="26"/>
        </w:numPr>
        <w:ind w:left="567" w:hanging="567"/>
        <w:rPr>
          <w:i/>
        </w:rPr>
      </w:pPr>
      <w:r w:rsidRPr="005A11B6">
        <w:t xml:space="preserve">Rigorous summative assessment is undertaken in our academies to provide valid and reliable information about how well students in our academies have learned the curriculum that we are teaching them. Summative assessments create data and information which has shared and consistent meaning. </w:t>
      </w:r>
    </w:p>
    <w:p w14:paraId="5D3309BA" w14:textId="77777777" w:rsidR="00126840" w:rsidRPr="005A11B6" w:rsidRDefault="00126840" w:rsidP="00126840">
      <w:pPr>
        <w:pStyle w:val="ListParagraph"/>
        <w:ind w:left="567"/>
        <w:rPr>
          <w:i/>
        </w:rPr>
      </w:pPr>
    </w:p>
    <w:p w14:paraId="19FBA3D5" w14:textId="5E8631D8" w:rsidR="00CE67AA" w:rsidRPr="005A11B6" w:rsidRDefault="00CE67AA" w:rsidP="000E0773">
      <w:pPr>
        <w:pStyle w:val="ListParagraph"/>
        <w:numPr>
          <w:ilvl w:val="1"/>
          <w:numId w:val="26"/>
        </w:numPr>
        <w:ind w:left="567" w:hanging="567"/>
        <w:rPr>
          <w:i/>
        </w:rPr>
      </w:pPr>
      <w:r w:rsidRPr="005A11B6">
        <w:lastRenderedPageBreak/>
        <w:t xml:space="preserve">In our academies staff are asked for assessment information </w:t>
      </w:r>
      <w:r w:rsidR="00485C96" w:rsidRPr="005A11B6">
        <w:t>three</w:t>
      </w:r>
      <w:r w:rsidRPr="005A11B6">
        <w:t xml:space="preserve"> times per year. Anything more regular than this does not provide meaningful data about how well students have learned the curriculum.</w:t>
      </w:r>
    </w:p>
    <w:p w14:paraId="526225EE" w14:textId="77777777" w:rsidR="00C762FE" w:rsidRPr="005A11B6" w:rsidRDefault="00C762FE" w:rsidP="00C762FE">
      <w:pPr>
        <w:pStyle w:val="ListParagraph"/>
        <w:rPr>
          <w:i/>
        </w:rPr>
      </w:pPr>
    </w:p>
    <w:p w14:paraId="4D6FBAE8" w14:textId="2658B2AD" w:rsidR="00C762FE" w:rsidRPr="005A11B6" w:rsidRDefault="00C762FE" w:rsidP="000E0773">
      <w:pPr>
        <w:pStyle w:val="ListParagraph"/>
        <w:numPr>
          <w:ilvl w:val="1"/>
          <w:numId w:val="26"/>
        </w:numPr>
        <w:ind w:left="567" w:hanging="567"/>
        <w:rPr>
          <w:iCs/>
        </w:rPr>
      </w:pPr>
      <w:r w:rsidRPr="005A11B6">
        <w:rPr>
          <w:iCs/>
        </w:rPr>
        <w:t>Assessments are standardised both internally and externally in our academies. For our core subjects, leads meet regularly in TNGs (Team Network Groups) to standardise assessments across our academies. At KS4 this is assisted by the selection of common examination boards for the EBacc subjects.</w:t>
      </w:r>
      <w:r w:rsidR="0021510A" w:rsidRPr="005A11B6">
        <w:rPr>
          <w:iCs/>
        </w:rPr>
        <w:t xml:space="preserve"> </w:t>
      </w:r>
    </w:p>
    <w:p w14:paraId="7B1FCDB3" w14:textId="77777777" w:rsidR="00C762FE" w:rsidRPr="005A11B6" w:rsidRDefault="00C762FE" w:rsidP="00C762FE">
      <w:pPr>
        <w:pStyle w:val="ListParagraph"/>
        <w:rPr>
          <w:i/>
        </w:rPr>
      </w:pPr>
    </w:p>
    <w:p w14:paraId="4818D13C" w14:textId="77C14E9E" w:rsidR="00C762FE" w:rsidRPr="005A11B6" w:rsidRDefault="00C762FE" w:rsidP="000E0773">
      <w:pPr>
        <w:pStyle w:val="ListParagraph"/>
        <w:numPr>
          <w:ilvl w:val="1"/>
          <w:numId w:val="26"/>
        </w:numPr>
        <w:ind w:left="567" w:hanging="567"/>
        <w:rPr>
          <w:i/>
        </w:rPr>
      </w:pPr>
      <w:r w:rsidRPr="005A11B6">
        <w:rPr>
          <w:iCs/>
        </w:rPr>
        <w:t xml:space="preserve">See our </w:t>
      </w:r>
      <w:r w:rsidR="002324F3" w:rsidRPr="005A11B6">
        <w:rPr>
          <w:iCs/>
        </w:rPr>
        <w:t>Assessment</w:t>
      </w:r>
      <w:r w:rsidR="007D193F" w:rsidRPr="005A11B6">
        <w:rPr>
          <w:iCs/>
        </w:rPr>
        <w:t>, Recording, Reporting</w:t>
      </w:r>
      <w:r w:rsidR="00126840" w:rsidRPr="005A11B6">
        <w:rPr>
          <w:iCs/>
        </w:rPr>
        <w:t xml:space="preserve"> </w:t>
      </w:r>
      <w:r w:rsidR="007D193F" w:rsidRPr="005A11B6">
        <w:rPr>
          <w:iCs/>
        </w:rPr>
        <w:t>and Exams</w:t>
      </w:r>
      <w:r w:rsidR="002324F3" w:rsidRPr="005A11B6">
        <w:rPr>
          <w:iCs/>
        </w:rPr>
        <w:t xml:space="preserve"> Policy</w:t>
      </w:r>
      <w:r w:rsidRPr="005A11B6">
        <w:rPr>
          <w:iCs/>
        </w:rPr>
        <w:t xml:space="preserve"> for further detail.</w:t>
      </w:r>
    </w:p>
    <w:p w14:paraId="77A65655" w14:textId="77777777" w:rsidR="00373122" w:rsidRPr="005A11B6" w:rsidRDefault="00373122" w:rsidP="00373122"/>
    <w:p w14:paraId="36D96D23" w14:textId="5E8133B9" w:rsidR="00700F19" w:rsidRPr="005A11B6" w:rsidRDefault="00BC097A" w:rsidP="000E0773">
      <w:pPr>
        <w:pStyle w:val="Heading1"/>
        <w:numPr>
          <w:ilvl w:val="0"/>
          <w:numId w:val="26"/>
        </w:numPr>
        <w:ind w:left="567" w:hanging="567"/>
        <w:rPr>
          <w:rFonts w:asciiTheme="minorHAnsi" w:eastAsia="Arial Unicode MS" w:hAnsiTheme="minorHAnsi"/>
          <w:color w:val="auto"/>
          <w:sz w:val="22"/>
          <w:szCs w:val="22"/>
        </w:rPr>
      </w:pPr>
      <w:r w:rsidRPr="005A11B6">
        <w:rPr>
          <w:rFonts w:asciiTheme="minorHAnsi" w:eastAsia="Arial Unicode MS" w:hAnsiTheme="minorHAnsi"/>
          <w:color w:val="auto"/>
          <w:sz w:val="22"/>
          <w:szCs w:val="22"/>
        </w:rPr>
        <w:t xml:space="preserve"> </w:t>
      </w:r>
      <w:bookmarkStart w:id="2" w:name="_Toc444005145"/>
      <w:bookmarkEnd w:id="1"/>
      <w:r w:rsidR="00700F19" w:rsidRPr="005A11B6">
        <w:rPr>
          <w:rFonts w:asciiTheme="minorHAnsi" w:eastAsia="Arial Unicode MS" w:hAnsiTheme="minorHAnsi"/>
          <w:color w:val="auto"/>
          <w:sz w:val="22"/>
          <w:szCs w:val="22"/>
        </w:rPr>
        <w:t xml:space="preserve">Staff </w:t>
      </w:r>
      <w:r w:rsidR="00A71859" w:rsidRPr="005A11B6">
        <w:rPr>
          <w:rFonts w:asciiTheme="minorHAnsi" w:eastAsia="Arial Unicode MS" w:hAnsiTheme="minorHAnsi"/>
          <w:color w:val="auto"/>
          <w:sz w:val="22"/>
          <w:szCs w:val="22"/>
        </w:rPr>
        <w:t xml:space="preserve">Training and </w:t>
      </w:r>
      <w:r w:rsidR="00700F19" w:rsidRPr="005A11B6">
        <w:rPr>
          <w:rFonts w:asciiTheme="minorHAnsi" w:eastAsia="Arial Unicode MS" w:hAnsiTheme="minorHAnsi"/>
          <w:color w:val="auto"/>
          <w:sz w:val="22"/>
          <w:szCs w:val="22"/>
        </w:rPr>
        <w:t>Support</w:t>
      </w:r>
      <w:bookmarkEnd w:id="2"/>
    </w:p>
    <w:p w14:paraId="2C224250" w14:textId="77777777" w:rsidR="00373122" w:rsidRPr="005A11B6" w:rsidRDefault="00373122" w:rsidP="00B66E34"/>
    <w:p w14:paraId="6FDA4B57" w14:textId="773B2A61" w:rsidR="00667E43" w:rsidRPr="005A11B6" w:rsidRDefault="00667E43" w:rsidP="000E0773">
      <w:pPr>
        <w:pStyle w:val="ListParagraph"/>
        <w:numPr>
          <w:ilvl w:val="1"/>
          <w:numId w:val="26"/>
        </w:numPr>
        <w:ind w:left="567" w:hanging="567"/>
      </w:pPr>
      <w:r w:rsidRPr="005A11B6">
        <w:t>We build regular opportunities for staff in our academies to develop their subject, pedagogy and pedagogical content knowledge through individual and group training.</w:t>
      </w:r>
    </w:p>
    <w:p w14:paraId="33D5BFC1" w14:textId="77777777" w:rsidR="008D4735" w:rsidRPr="005A11B6" w:rsidRDefault="008D4735" w:rsidP="008D4735">
      <w:pPr>
        <w:pStyle w:val="ListParagraph"/>
        <w:ind w:left="567"/>
      </w:pPr>
    </w:p>
    <w:p w14:paraId="3438ED32" w14:textId="77777777" w:rsidR="00007B7F" w:rsidRPr="005A11B6" w:rsidRDefault="00667E43" w:rsidP="00007B7F">
      <w:pPr>
        <w:pStyle w:val="ListParagraph"/>
        <w:numPr>
          <w:ilvl w:val="1"/>
          <w:numId w:val="26"/>
        </w:numPr>
        <w:ind w:left="567" w:hanging="567"/>
      </w:pPr>
      <w:r w:rsidRPr="005A11B6">
        <w:t>Team Network Groups are subject specific and meet up to six times a year</w:t>
      </w:r>
      <w:r w:rsidR="00A66BF6" w:rsidRPr="005A11B6">
        <w:t xml:space="preserve"> to develop curriculum plans, schemes of learning and lesson resources</w:t>
      </w:r>
      <w:r w:rsidRPr="005A11B6">
        <w:t xml:space="preserve">. </w:t>
      </w:r>
    </w:p>
    <w:p w14:paraId="06F06BB0" w14:textId="77777777" w:rsidR="00007B7F" w:rsidRPr="005A11B6" w:rsidRDefault="00007B7F" w:rsidP="00007B7F">
      <w:pPr>
        <w:pStyle w:val="ListParagraph"/>
      </w:pPr>
    </w:p>
    <w:p w14:paraId="74CA5AB3" w14:textId="6018D890" w:rsidR="00A66BF6" w:rsidRPr="005A11B6" w:rsidRDefault="00667E43" w:rsidP="00007B7F">
      <w:pPr>
        <w:pStyle w:val="ListParagraph"/>
        <w:numPr>
          <w:ilvl w:val="1"/>
          <w:numId w:val="26"/>
        </w:numPr>
        <w:ind w:left="567" w:hanging="567"/>
      </w:pPr>
      <w:r w:rsidRPr="005A11B6">
        <w:t xml:space="preserve">Strategic Development Groups </w:t>
      </w:r>
      <w:r w:rsidR="00A66BF6" w:rsidRPr="005A11B6">
        <w:t>a</w:t>
      </w:r>
      <w:r w:rsidRPr="005A11B6">
        <w:t>ddress wider curriculum issues and also meet</w:t>
      </w:r>
      <w:r w:rsidR="00A66BF6" w:rsidRPr="005A11B6">
        <w:t xml:space="preserve"> up to</w:t>
      </w:r>
      <w:r w:rsidRPr="005A11B6">
        <w:t xml:space="preserve"> six times a year.</w:t>
      </w:r>
    </w:p>
    <w:p w14:paraId="2B4D0E86" w14:textId="77777777" w:rsidR="008D4735" w:rsidRPr="005A11B6" w:rsidRDefault="008D4735" w:rsidP="008D4735">
      <w:pPr>
        <w:pStyle w:val="ListParagraph"/>
        <w:ind w:left="567"/>
      </w:pPr>
    </w:p>
    <w:p w14:paraId="2EA2EF98" w14:textId="7DE7EFFD" w:rsidR="008D4735" w:rsidRPr="005A11B6" w:rsidRDefault="00667E43" w:rsidP="000E0773">
      <w:pPr>
        <w:pStyle w:val="ListParagraph"/>
        <w:numPr>
          <w:ilvl w:val="1"/>
          <w:numId w:val="26"/>
        </w:numPr>
        <w:ind w:left="567" w:hanging="567"/>
      </w:pPr>
      <w:r w:rsidRPr="005A11B6">
        <w:t xml:space="preserve">We encourage staff to attend webinars, training days and development activities through our ATT Institute and those offered by external organisations. </w:t>
      </w:r>
    </w:p>
    <w:p w14:paraId="70EE4952" w14:textId="77777777" w:rsidR="008D4735" w:rsidRPr="005A11B6" w:rsidRDefault="008D4735" w:rsidP="008D4735">
      <w:pPr>
        <w:pStyle w:val="ListParagraph"/>
      </w:pPr>
    </w:p>
    <w:p w14:paraId="55F2F3AD" w14:textId="3325E0B9" w:rsidR="00667E43" w:rsidRPr="005A11B6" w:rsidRDefault="00667E43" w:rsidP="000E0773">
      <w:pPr>
        <w:pStyle w:val="ListParagraph"/>
        <w:numPr>
          <w:ilvl w:val="1"/>
          <w:numId w:val="26"/>
        </w:numPr>
        <w:ind w:left="567" w:hanging="567"/>
      </w:pPr>
      <w:r w:rsidRPr="005A11B6">
        <w:t>Training needs for individual staff are routinely linked to their development targets and PDCs (Professional development Conver</w:t>
      </w:r>
      <w:r w:rsidR="008D4735" w:rsidRPr="005A11B6">
        <w:t>sat</w:t>
      </w:r>
      <w:r w:rsidRPr="005A11B6">
        <w:t>ions) take pl</w:t>
      </w:r>
      <w:r w:rsidR="00A66BF6" w:rsidRPr="005A11B6">
        <w:t>ace</w:t>
      </w:r>
      <w:r w:rsidRPr="005A11B6">
        <w:t xml:space="preserve"> regu</w:t>
      </w:r>
      <w:r w:rsidR="008D4735" w:rsidRPr="005A11B6">
        <w:t>larly</w:t>
      </w:r>
      <w:r w:rsidRPr="005A11B6">
        <w:t xml:space="preserve"> throughout</w:t>
      </w:r>
      <w:r w:rsidR="008D4735" w:rsidRPr="005A11B6">
        <w:t xml:space="preserve"> </w:t>
      </w:r>
      <w:r w:rsidRPr="005A11B6">
        <w:t>the year.</w:t>
      </w:r>
    </w:p>
    <w:p w14:paraId="7771864E" w14:textId="77777777" w:rsidR="008D4735" w:rsidRPr="005A11B6" w:rsidRDefault="008D4735" w:rsidP="008D4735">
      <w:pPr>
        <w:pStyle w:val="ListParagraph"/>
      </w:pPr>
    </w:p>
    <w:p w14:paraId="267EA052" w14:textId="4F2AF046" w:rsidR="008D4735" w:rsidRPr="005A11B6" w:rsidRDefault="008D4735" w:rsidP="000E0773">
      <w:pPr>
        <w:pStyle w:val="ListParagraph"/>
        <w:numPr>
          <w:ilvl w:val="1"/>
          <w:numId w:val="26"/>
        </w:numPr>
        <w:ind w:left="567" w:hanging="567"/>
      </w:pPr>
      <w:r w:rsidRPr="005A11B6">
        <w:t>We deliver bespoke training for new entrants to the professions and for those recently qualified or returning to the profession.</w:t>
      </w:r>
    </w:p>
    <w:p w14:paraId="27C83707" w14:textId="77777777" w:rsidR="00373122" w:rsidRPr="005A11B6" w:rsidRDefault="00373122" w:rsidP="00373122">
      <w:pPr>
        <w:rPr>
          <w:lang w:val="en-US"/>
        </w:rPr>
      </w:pPr>
    </w:p>
    <w:p w14:paraId="24FEFF5A" w14:textId="0FED19E5" w:rsidR="03BCFD16" w:rsidRPr="005A11B6" w:rsidRDefault="000211C3" w:rsidP="000E0773">
      <w:pPr>
        <w:pStyle w:val="Heading1"/>
        <w:numPr>
          <w:ilvl w:val="0"/>
          <w:numId w:val="26"/>
        </w:numPr>
        <w:ind w:left="567" w:hanging="567"/>
        <w:rPr>
          <w:rFonts w:asciiTheme="minorHAnsi" w:hAnsiTheme="minorHAnsi"/>
          <w:color w:val="auto"/>
          <w:sz w:val="22"/>
          <w:szCs w:val="22"/>
          <w:lang w:val="en-US"/>
        </w:rPr>
      </w:pPr>
      <w:r w:rsidRPr="005A11B6">
        <w:rPr>
          <w:rFonts w:asciiTheme="minorHAnsi" w:hAnsiTheme="minorHAnsi"/>
          <w:color w:val="auto"/>
          <w:sz w:val="22"/>
          <w:szCs w:val="22"/>
          <w:lang w:val="en-US"/>
        </w:rPr>
        <w:t xml:space="preserve">Review </w:t>
      </w:r>
    </w:p>
    <w:p w14:paraId="16072D3A" w14:textId="2C5EC50A" w:rsidR="00373122" w:rsidRPr="005A11B6" w:rsidRDefault="00373122" w:rsidP="00373122">
      <w:pPr>
        <w:rPr>
          <w:lang w:val="en-US"/>
        </w:rPr>
      </w:pPr>
    </w:p>
    <w:p w14:paraId="4AB9E899" w14:textId="282BFC6F" w:rsidR="00373122" w:rsidRPr="005A11B6" w:rsidRDefault="00373122" w:rsidP="000E0773">
      <w:pPr>
        <w:pStyle w:val="ListParagraph"/>
        <w:numPr>
          <w:ilvl w:val="1"/>
          <w:numId w:val="26"/>
        </w:numPr>
        <w:ind w:left="567" w:hanging="567"/>
        <w:rPr>
          <w:lang w:val="en-US"/>
        </w:rPr>
      </w:pPr>
      <w:r w:rsidRPr="005A11B6">
        <w:rPr>
          <w:lang w:val="en-US"/>
        </w:rPr>
        <w:t>The application of this policy in our academies is reviewed by the Regional Education Directors</w:t>
      </w:r>
      <w:r w:rsidR="008D4735" w:rsidRPr="005A11B6">
        <w:rPr>
          <w:lang w:val="en-US"/>
        </w:rPr>
        <w:t xml:space="preserve"> as part of the CSI (Challenge, Support and Intervention) Strategy.</w:t>
      </w:r>
    </w:p>
    <w:p w14:paraId="38141A1B" w14:textId="77777777" w:rsidR="00373122" w:rsidRPr="005A11B6" w:rsidRDefault="00373122" w:rsidP="00373122">
      <w:pPr>
        <w:pStyle w:val="ListParagraph"/>
        <w:ind w:left="996"/>
        <w:rPr>
          <w:lang w:val="en-US"/>
        </w:rPr>
      </w:pPr>
    </w:p>
    <w:p w14:paraId="4CC6E799" w14:textId="77777777" w:rsidR="000F416D" w:rsidRPr="005A11B6" w:rsidRDefault="000F416D" w:rsidP="002D40C6">
      <w:pPr>
        <w:pStyle w:val="NoSpacing"/>
        <w:rPr>
          <w:lang w:val="en-US"/>
        </w:rPr>
      </w:pPr>
    </w:p>
    <w:p w14:paraId="23A18257" w14:textId="0F57C994" w:rsidR="00700F19" w:rsidRPr="005A11B6" w:rsidRDefault="00700F19">
      <w:pPr>
        <w:rPr>
          <w:lang w:val="en-US"/>
        </w:rPr>
      </w:pPr>
    </w:p>
    <w:p w14:paraId="718A6583" w14:textId="75CB83DA" w:rsidR="00D56BB3" w:rsidRPr="005A11B6" w:rsidRDefault="00D56BB3">
      <w:pPr>
        <w:rPr>
          <w:lang w:val="en-US"/>
        </w:rPr>
      </w:pPr>
    </w:p>
    <w:p w14:paraId="39647CB2" w14:textId="77777777" w:rsidR="008202AA" w:rsidRPr="005A11B6" w:rsidRDefault="008202AA">
      <w:r w:rsidRPr="005A11B6">
        <w:br w:type="page"/>
      </w:r>
    </w:p>
    <w:p w14:paraId="7BAA418A" w14:textId="267A3588" w:rsidR="00D56BB3" w:rsidRPr="005A11B6" w:rsidRDefault="00A6241C" w:rsidP="00D56BB3">
      <w:pPr>
        <w:pStyle w:val="ListParagraph"/>
        <w:tabs>
          <w:tab w:val="left" w:pos="709"/>
        </w:tabs>
        <w:spacing w:after="0" w:line="240" w:lineRule="auto"/>
        <w:ind w:left="993"/>
      </w:pPr>
      <w:r w:rsidRPr="005A11B6">
        <w:rPr>
          <w:noProof/>
          <w:lang w:eastAsia="en-GB"/>
        </w:rPr>
        <w:lastRenderedPageBreak/>
        <w:drawing>
          <wp:anchor distT="0" distB="0" distL="114300" distR="114300" simplePos="0" relativeHeight="251659264" behindDoc="1" locked="0" layoutInCell="1" allowOverlap="1" wp14:anchorId="393941A4" wp14:editId="219DAA9C">
            <wp:simplePos x="0" y="0"/>
            <wp:positionH relativeFrom="margin">
              <wp:align>left</wp:align>
            </wp:positionH>
            <wp:positionV relativeFrom="page">
              <wp:posOffset>552450</wp:posOffset>
            </wp:positionV>
            <wp:extent cx="1381125" cy="801313"/>
            <wp:effectExtent l="0" t="0" r="0" b="0"/>
            <wp:wrapNone/>
            <wp:docPr id="8" name="Picture 8"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3F5F5D" w14:textId="77777777" w:rsidR="00A6241C" w:rsidRPr="005A11B6" w:rsidRDefault="00A6241C" w:rsidP="00E256D4">
      <w:pPr>
        <w:spacing w:after="120" w:line="240" w:lineRule="auto"/>
        <w:rPr>
          <w:rFonts w:eastAsia="Calibri" w:cstheme="minorHAnsi"/>
          <w:b/>
          <w:bCs/>
        </w:rPr>
      </w:pPr>
    </w:p>
    <w:p w14:paraId="2A0D8E23" w14:textId="77777777" w:rsidR="00A6241C" w:rsidRPr="005A11B6" w:rsidRDefault="00A6241C" w:rsidP="00E256D4">
      <w:pPr>
        <w:spacing w:after="120" w:line="240" w:lineRule="auto"/>
        <w:rPr>
          <w:rFonts w:eastAsia="Calibri" w:cstheme="minorHAnsi"/>
          <w:b/>
          <w:bCs/>
        </w:rPr>
      </w:pPr>
    </w:p>
    <w:p w14:paraId="3BD9E7F6" w14:textId="7575BB15" w:rsidR="008F469D" w:rsidRPr="005A11B6" w:rsidRDefault="008F469D" w:rsidP="008F469D">
      <w:pPr>
        <w:rPr>
          <w:b/>
          <w:bCs/>
        </w:rPr>
      </w:pPr>
      <w:r w:rsidRPr="005A11B6">
        <w:rPr>
          <w:b/>
          <w:bCs/>
        </w:rPr>
        <w:t>Appendix A Glossary of Curriculum Language</w:t>
      </w:r>
    </w:p>
    <w:p w14:paraId="31A49612" w14:textId="77777777" w:rsidR="008F469D" w:rsidRPr="005A11B6" w:rsidRDefault="008F469D" w:rsidP="008F469D">
      <w:pPr>
        <w:rPr>
          <w:u w:val="single"/>
        </w:rPr>
      </w:pPr>
    </w:p>
    <w:tbl>
      <w:tblPr>
        <w:tblStyle w:val="TableGrid"/>
        <w:tblW w:w="0" w:type="auto"/>
        <w:tblLook w:val="04A0" w:firstRow="1" w:lastRow="0" w:firstColumn="1" w:lastColumn="0" w:noHBand="0" w:noVBand="1"/>
      </w:tblPr>
      <w:tblGrid>
        <w:gridCol w:w="2245"/>
        <w:gridCol w:w="6771"/>
      </w:tblGrid>
      <w:tr w:rsidR="008F469D" w:rsidRPr="005A11B6" w14:paraId="04820DCB" w14:textId="77777777" w:rsidTr="008F469D">
        <w:trPr>
          <w:trHeight w:val="276"/>
        </w:trPr>
        <w:tc>
          <w:tcPr>
            <w:tcW w:w="2245" w:type="dxa"/>
          </w:tcPr>
          <w:p w14:paraId="121DF1E1" w14:textId="77777777" w:rsidR="008F469D" w:rsidRPr="005A11B6" w:rsidRDefault="008F469D" w:rsidP="00D905B1">
            <w:r w:rsidRPr="005A11B6">
              <w:t>Quality of Education</w:t>
            </w:r>
          </w:p>
        </w:tc>
        <w:tc>
          <w:tcPr>
            <w:tcW w:w="6771" w:type="dxa"/>
          </w:tcPr>
          <w:p w14:paraId="21D50734" w14:textId="77777777" w:rsidR="008F469D" w:rsidRPr="005A11B6" w:rsidRDefault="008F469D" w:rsidP="00D905B1">
            <w:r w:rsidRPr="005A11B6">
              <w:t>A rounded view on the quality of education an academy provides: the appropriateness of the curriculum intent (taking into consideration narrowing/flexibility), the extent to which it delivers on this intent (Impact), and how well it is delivered at subject/classroom level (implementation).</w:t>
            </w:r>
          </w:p>
        </w:tc>
      </w:tr>
      <w:tr w:rsidR="008F469D" w:rsidRPr="005A11B6" w14:paraId="67195666" w14:textId="77777777" w:rsidTr="008F469D">
        <w:trPr>
          <w:trHeight w:val="276"/>
        </w:trPr>
        <w:tc>
          <w:tcPr>
            <w:tcW w:w="2245" w:type="dxa"/>
          </w:tcPr>
          <w:p w14:paraId="0C57C532" w14:textId="77777777" w:rsidR="008F469D" w:rsidRPr="005A11B6" w:rsidRDefault="008F469D" w:rsidP="00D905B1">
            <w:r w:rsidRPr="005A11B6">
              <w:t>Intent</w:t>
            </w:r>
          </w:p>
        </w:tc>
        <w:tc>
          <w:tcPr>
            <w:tcW w:w="6771" w:type="dxa"/>
          </w:tcPr>
          <w:p w14:paraId="1E34B53B" w14:textId="77777777" w:rsidR="008F469D" w:rsidRPr="005A11B6" w:rsidRDefault="008F469D" w:rsidP="00D905B1">
            <w:r w:rsidRPr="005A11B6">
              <w:t>What the curriculum is building towards and how it is planned to get there taking into account the local context whilst ensuring students acquire the knowledge and skills to take advantage of opportunities, responsibilities and experiences in later life. This is set at Trust, academy and subject/phase level with each being intrinsically linked to the others.</w:t>
            </w:r>
          </w:p>
        </w:tc>
      </w:tr>
      <w:tr w:rsidR="008F469D" w:rsidRPr="005A11B6" w14:paraId="67C09B89" w14:textId="77777777" w:rsidTr="008F469D">
        <w:trPr>
          <w:trHeight w:val="264"/>
        </w:trPr>
        <w:tc>
          <w:tcPr>
            <w:tcW w:w="2245" w:type="dxa"/>
          </w:tcPr>
          <w:p w14:paraId="52146936" w14:textId="77777777" w:rsidR="008F469D" w:rsidRPr="005A11B6" w:rsidRDefault="008F469D" w:rsidP="00D905B1">
            <w:r w:rsidRPr="005A11B6">
              <w:t>Implementation</w:t>
            </w:r>
          </w:p>
        </w:tc>
        <w:tc>
          <w:tcPr>
            <w:tcW w:w="6771" w:type="dxa"/>
          </w:tcPr>
          <w:p w14:paraId="74151481" w14:textId="77777777" w:rsidR="008F469D" w:rsidRPr="005A11B6" w:rsidRDefault="008F469D" w:rsidP="00D905B1">
            <w:r w:rsidRPr="005A11B6">
              <w:t xml:space="preserve">How the curriculum is taught at subject/classroom level. </w:t>
            </w:r>
          </w:p>
        </w:tc>
      </w:tr>
      <w:tr w:rsidR="008F469D" w:rsidRPr="005A11B6" w14:paraId="365ED7A0" w14:textId="77777777" w:rsidTr="008F469D">
        <w:trPr>
          <w:trHeight w:val="276"/>
        </w:trPr>
        <w:tc>
          <w:tcPr>
            <w:tcW w:w="2245" w:type="dxa"/>
          </w:tcPr>
          <w:p w14:paraId="631BCE94" w14:textId="77777777" w:rsidR="008F469D" w:rsidRPr="005A11B6" w:rsidRDefault="008F469D" w:rsidP="00D905B1">
            <w:r w:rsidRPr="005A11B6">
              <w:t>Impact</w:t>
            </w:r>
          </w:p>
        </w:tc>
        <w:tc>
          <w:tcPr>
            <w:tcW w:w="6771" w:type="dxa"/>
          </w:tcPr>
          <w:p w14:paraId="3CD0EE9D" w14:textId="77777777" w:rsidR="008F469D" w:rsidRPr="005A11B6" w:rsidRDefault="008F469D" w:rsidP="00D905B1">
            <w:r w:rsidRPr="005A11B6">
              <w:t>What students have learned.</w:t>
            </w:r>
          </w:p>
        </w:tc>
      </w:tr>
      <w:tr w:rsidR="008F469D" w:rsidRPr="005A11B6" w14:paraId="39819014" w14:textId="77777777" w:rsidTr="008F469D">
        <w:trPr>
          <w:trHeight w:val="276"/>
        </w:trPr>
        <w:tc>
          <w:tcPr>
            <w:tcW w:w="2245" w:type="dxa"/>
          </w:tcPr>
          <w:p w14:paraId="6F82DFC0" w14:textId="77777777" w:rsidR="008F469D" w:rsidRPr="005A11B6" w:rsidRDefault="008F469D" w:rsidP="00D905B1">
            <w:r w:rsidRPr="005A11B6">
              <w:t>Component</w:t>
            </w:r>
          </w:p>
        </w:tc>
        <w:tc>
          <w:tcPr>
            <w:tcW w:w="6771" w:type="dxa"/>
          </w:tcPr>
          <w:p w14:paraId="0ACEC5A9" w14:textId="77777777" w:rsidR="008F469D" w:rsidRPr="005A11B6" w:rsidRDefault="008F469D" w:rsidP="00D905B1">
            <w:r w:rsidRPr="005A11B6">
              <w:t>Individual items of knowledge that students will learn.</w:t>
            </w:r>
          </w:p>
        </w:tc>
      </w:tr>
      <w:tr w:rsidR="008F469D" w:rsidRPr="005A11B6" w14:paraId="7E27D5DD" w14:textId="77777777" w:rsidTr="008F469D">
        <w:trPr>
          <w:trHeight w:val="276"/>
        </w:trPr>
        <w:tc>
          <w:tcPr>
            <w:tcW w:w="2245" w:type="dxa"/>
          </w:tcPr>
          <w:p w14:paraId="3A812522" w14:textId="77777777" w:rsidR="008F469D" w:rsidRPr="005A11B6" w:rsidRDefault="008F469D" w:rsidP="00D905B1">
            <w:r w:rsidRPr="005A11B6">
              <w:t>Composite</w:t>
            </w:r>
          </w:p>
        </w:tc>
        <w:tc>
          <w:tcPr>
            <w:tcW w:w="6771" w:type="dxa"/>
          </w:tcPr>
          <w:p w14:paraId="077A6957" w14:textId="77777777" w:rsidR="008F469D" w:rsidRPr="005A11B6" w:rsidRDefault="008F469D" w:rsidP="00D905B1">
            <w:r w:rsidRPr="005A11B6">
              <w:t>Components combine together to form composites, combined they become more complex composites.</w:t>
            </w:r>
          </w:p>
        </w:tc>
      </w:tr>
      <w:tr w:rsidR="008F469D" w:rsidRPr="005A11B6" w14:paraId="2F4FDCD5" w14:textId="77777777" w:rsidTr="008F469D">
        <w:trPr>
          <w:trHeight w:val="276"/>
        </w:trPr>
        <w:tc>
          <w:tcPr>
            <w:tcW w:w="2245" w:type="dxa"/>
          </w:tcPr>
          <w:p w14:paraId="59448661" w14:textId="77777777" w:rsidR="008F469D" w:rsidRPr="005A11B6" w:rsidRDefault="008F469D" w:rsidP="00D905B1">
            <w:r w:rsidRPr="005A11B6">
              <w:t>Fluency</w:t>
            </w:r>
          </w:p>
        </w:tc>
        <w:tc>
          <w:tcPr>
            <w:tcW w:w="6771" w:type="dxa"/>
          </w:tcPr>
          <w:p w14:paraId="34E42443" w14:textId="77777777" w:rsidR="008F469D" w:rsidRPr="005A11B6" w:rsidRDefault="008F469D" w:rsidP="00D905B1">
            <w:r w:rsidRPr="005A11B6">
              <w:t>The ability to retrieve knowledge quickly and accurately.</w:t>
            </w:r>
          </w:p>
        </w:tc>
      </w:tr>
      <w:tr w:rsidR="008F469D" w:rsidRPr="005A11B6" w14:paraId="3EBCAA7D" w14:textId="77777777" w:rsidTr="008F469D">
        <w:trPr>
          <w:trHeight w:val="276"/>
        </w:trPr>
        <w:tc>
          <w:tcPr>
            <w:tcW w:w="2245" w:type="dxa"/>
          </w:tcPr>
          <w:p w14:paraId="25D79D97" w14:textId="77777777" w:rsidR="008F469D" w:rsidRPr="005A11B6" w:rsidRDefault="008F469D" w:rsidP="00D905B1">
            <w:r w:rsidRPr="005A11B6">
              <w:t>Cultural Capital</w:t>
            </w:r>
          </w:p>
        </w:tc>
        <w:tc>
          <w:tcPr>
            <w:tcW w:w="6771" w:type="dxa"/>
          </w:tcPr>
          <w:p w14:paraId="5BC564E6" w14:textId="77777777" w:rsidR="008F469D" w:rsidRPr="005A11B6" w:rsidRDefault="008F469D" w:rsidP="00D905B1">
            <w:r w:rsidRPr="005A11B6">
              <w:t>‘It is the essential knowledge that students need to be educated citizens, introducing them to the best that has been thought and said and helping to engender an appreciation of human creativity and achievement.’ (Ofsted S5 Handbook 2019) In our Trust this is not a tick box for each topic or lesson but is rooted in the curricular culture of our academies.</w:t>
            </w:r>
          </w:p>
        </w:tc>
      </w:tr>
      <w:tr w:rsidR="008F469D" w:rsidRPr="005A11B6" w14:paraId="04D6ECE3" w14:textId="77777777" w:rsidTr="008F469D">
        <w:trPr>
          <w:trHeight w:val="276"/>
        </w:trPr>
        <w:tc>
          <w:tcPr>
            <w:tcW w:w="2245" w:type="dxa"/>
          </w:tcPr>
          <w:p w14:paraId="36003373" w14:textId="7E93D52B" w:rsidR="008F469D" w:rsidRPr="005A11B6" w:rsidRDefault="008F469D" w:rsidP="008F469D">
            <w:r w:rsidRPr="005A11B6">
              <w:t>Core Content</w:t>
            </w:r>
          </w:p>
        </w:tc>
        <w:tc>
          <w:tcPr>
            <w:tcW w:w="6771" w:type="dxa"/>
          </w:tcPr>
          <w:p w14:paraId="40C29B91" w14:textId="243BE303" w:rsidR="008F469D" w:rsidRPr="005A11B6" w:rsidRDefault="008F469D" w:rsidP="008F469D">
            <w:r w:rsidRPr="005A11B6">
              <w:t xml:space="preserve">This refers to the substance of the curriculum that students must know and remember to ensure a secure foundation in their schemata development. </w:t>
            </w:r>
          </w:p>
        </w:tc>
      </w:tr>
      <w:tr w:rsidR="008F469D" w:rsidRPr="005A11B6" w14:paraId="3F61DFE6" w14:textId="77777777" w:rsidTr="008F469D">
        <w:trPr>
          <w:trHeight w:val="276"/>
        </w:trPr>
        <w:tc>
          <w:tcPr>
            <w:tcW w:w="2245" w:type="dxa"/>
          </w:tcPr>
          <w:p w14:paraId="4C2A3D6B" w14:textId="56E5F699" w:rsidR="008F469D" w:rsidRPr="005A11B6" w:rsidRDefault="008F469D" w:rsidP="008F469D">
            <w:r w:rsidRPr="005A11B6">
              <w:t>Wider Content</w:t>
            </w:r>
            <w:r w:rsidR="00373122" w:rsidRPr="005A11B6">
              <w:t xml:space="preserve"> (Hinterland)</w:t>
            </w:r>
          </w:p>
        </w:tc>
        <w:tc>
          <w:tcPr>
            <w:tcW w:w="6771" w:type="dxa"/>
          </w:tcPr>
          <w:p w14:paraId="0B8318FA" w14:textId="75739F26" w:rsidR="008F469D" w:rsidRPr="005A11B6" w:rsidRDefault="008F469D" w:rsidP="008F469D">
            <w:r w:rsidRPr="005A11B6">
              <w:t>This is the content that sits outside of the core. It might be about the bigger picture. For example, the full novel. Without acknowledging and using such wider content, the core (a small passage from a novel) may not have true meaning. Wider content is often what makes knowledge rich and memorable for students.</w:t>
            </w:r>
          </w:p>
        </w:tc>
      </w:tr>
      <w:tr w:rsidR="005B5008" w:rsidRPr="005A11B6" w14:paraId="353A6498" w14:textId="77777777" w:rsidTr="008F469D">
        <w:trPr>
          <w:trHeight w:val="276"/>
        </w:trPr>
        <w:tc>
          <w:tcPr>
            <w:tcW w:w="2245" w:type="dxa"/>
          </w:tcPr>
          <w:p w14:paraId="5476E398" w14:textId="7CC8D861" w:rsidR="005B5008" w:rsidRPr="005A11B6" w:rsidRDefault="005B5008" w:rsidP="008F469D">
            <w:r w:rsidRPr="005A11B6">
              <w:t xml:space="preserve">Substantive </w:t>
            </w:r>
            <w:r w:rsidR="00CB31F3" w:rsidRPr="005A11B6">
              <w:t>K</w:t>
            </w:r>
            <w:r w:rsidRPr="005A11B6">
              <w:t>nowledge</w:t>
            </w:r>
          </w:p>
        </w:tc>
        <w:tc>
          <w:tcPr>
            <w:tcW w:w="6771" w:type="dxa"/>
          </w:tcPr>
          <w:p w14:paraId="70061AAD" w14:textId="7CEF77D9" w:rsidR="005B5008" w:rsidRPr="005A11B6" w:rsidRDefault="005B5008" w:rsidP="008F469D">
            <w:r w:rsidRPr="005A11B6">
              <w:t>The knowledge produced by an academic subject, which is made up of established facts that are uncontested.</w:t>
            </w:r>
          </w:p>
        </w:tc>
      </w:tr>
      <w:tr w:rsidR="005724BA" w:rsidRPr="005A11B6" w14:paraId="2896CE1F" w14:textId="77777777" w:rsidTr="008F469D">
        <w:trPr>
          <w:trHeight w:val="276"/>
        </w:trPr>
        <w:tc>
          <w:tcPr>
            <w:tcW w:w="2245" w:type="dxa"/>
          </w:tcPr>
          <w:p w14:paraId="51408CC4" w14:textId="6BDF9976" w:rsidR="005724BA" w:rsidRPr="005A11B6" w:rsidRDefault="005724BA" w:rsidP="008F469D">
            <w:r w:rsidRPr="005A11B6">
              <w:t>Cumulative knowledge</w:t>
            </w:r>
          </w:p>
        </w:tc>
        <w:tc>
          <w:tcPr>
            <w:tcW w:w="6771" w:type="dxa"/>
          </w:tcPr>
          <w:p w14:paraId="34652DB2" w14:textId="64DCB204" w:rsidR="005724BA" w:rsidRPr="005A11B6" w:rsidRDefault="00B66E34" w:rsidP="008F469D">
            <w:r w:rsidRPr="005A11B6">
              <w:t>This is where knowledge is not wholly reliant on students having previously studied a ‘certain’ topic, which means there are many pathways to mastering the content.</w:t>
            </w:r>
          </w:p>
        </w:tc>
      </w:tr>
      <w:tr w:rsidR="005724BA" w:rsidRPr="005A11B6" w14:paraId="32E2A145" w14:textId="77777777" w:rsidTr="008F469D">
        <w:trPr>
          <w:trHeight w:val="276"/>
        </w:trPr>
        <w:tc>
          <w:tcPr>
            <w:tcW w:w="2245" w:type="dxa"/>
          </w:tcPr>
          <w:p w14:paraId="4D7E55D7" w14:textId="542768B0" w:rsidR="005724BA" w:rsidRPr="005A11B6" w:rsidRDefault="00B66E34" w:rsidP="008F469D">
            <w:r w:rsidRPr="005A11B6">
              <w:t>Hierarchical Knowledge</w:t>
            </w:r>
          </w:p>
        </w:tc>
        <w:tc>
          <w:tcPr>
            <w:tcW w:w="6771" w:type="dxa"/>
          </w:tcPr>
          <w:p w14:paraId="02AFF1F9" w14:textId="5E8DE62D" w:rsidR="005724BA" w:rsidRPr="005A11B6" w:rsidRDefault="00B66E34" w:rsidP="008F469D">
            <w:r w:rsidRPr="005A11B6">
              <w:t>This means that you cannot teach one topic until students have ‘mastered’ the prior knowledge - e.g. times tables before fractions.</w:t>
            </w:r>
          </w:p>
        </w:tc>
      </w:tr>
      <w:tr w:rsidR="005B5008" w:rsidRPr="005A11B6" w14:paraId="5E39AE7C" w14:textId="77777777" w:rsidTr="008F469D">
        <w:trPr>
          <w:trHeight w:val="276"/>
        </w:trPr>
        <w:tc>
          <w:tcPr>
            <w:tcW w:w="2245" w:type="dxa"/>
          </w:tcPr>
          <w:p w14:paraId="509FD7C0" w14:textId="75980709" w:rsidR="005B5008" w:rsidRPr="005A11B6" w:rsidRDefault="005B5008" w:rsidP="008F469D">
            <w:r w:rsidRPr="005A11B6">
              <w:t xml:space="preserve">Disciplinary </w:t>
            </w:r>
            <w:r w:rsidR="00CB31F3" w:rsidRPr="005A11B6">
              <w:t>K</w:t>
            </w:r>
            <w:r w:rsidRPr="005A11B6">
              <w:t>nowledge</w:t>
            </w:r>
          </w:p>
        </w:tc>
        <w:tc>
          <w:tcPr>
            <w:tcW w:w="6771" w:type="dxa"/>
          </w:tcPr>
          <w:p w14:paraId="1F24B4D2" w14:textId="41708492" w:rsidR="005B5008" w:rsidRPr="005A11B6" w:rsidRDefault="005B5008" w:rsidP="008F469D">
            <w:r w:rsidRPr="005A11B6">
              <w:t>Disciplinary knowledge refers to what pupils learn about how that knowledge was established and constructed within the discipline, its degree of certainty and how it continues to be revised by scholars, artists or through professional practice. In some subjects, this is where there is space for judgement making, argument, open-ended challenges and subject thinking.</w:t>
            </w:r>
          </w:p>
        </w:tc>
      </w:tr>
      <w:tr w:rsidR="005B5008" w:rsidRPr="005A11B6" w14:paraId="793B9B1E" w14:textId="77777777" w:rsidTr="008F469D">
        <w:trPr>
          <w:trHeight w:val="276"/>
        </w:trPr>
        <w:tc>
          <w:tcPr>
            <w:tcW w:w="2245" w:type="dxa"/>
          </w:tcPr>
          <w:p w14:paraId="6DDA8C46" w14:textId="7107A367" w:rsidR="005B5008" w:rsidRPr="005A11B6" w:rsidRDefault="005B5008" w:rsidP="008F469D">
            <w:r w:rsidRPr="005A11B6">
              <w:t>Curriculum sequencing</w:t>
            </w:r>
          </w:p>
        </w:tc>
        <w:tc>
          <w:tcPr>
            <w:tcW w:w="6771" w:type="dxa"/>
          </w:tcPr>
          <w:p w14:paraId="74443F41" w14:textId="4D149430" w:rsidR="005B5008" w:rsidRPr="005A11B6" w:rsidRDefault="005B5008" w:rsidP="008F469D">
            <w:r w:rsidRPr="005A11B6">
              <w:t>This is ultimately about</w:t>
            </w:r>
            <w:r w:rsidRPr="005A11B6">
              <w:rPr>
                <w:i/>
              </w:rPr>
              <w:t xml:space="preserve"> how</w:t>
            </w:r>
            <w:r w:rsidRPr="005A11B6">
              <w:t xml:space="preserve"> and </w:t>
            </w:r>
            <w:r w:rsidRPr="005A11B6">
              <w:rPr>
                <w:i/>
              </w:rPr>
              <w:t xml:space="preserve">why </w:t>
            </w:r>
            <w:r w:rsidRPr="005A11B6">
              <w:t xml:space="preserve">a certain section of the curriculum serves to prepare students for future content, such that it has a </w:t>
            </w:r>
            <w:r w:rsidRPr="005A11B6">
              <w:rPr>
                <w:i/>
              </w:rPr>
              <w:t xml:space="preserve">proximal </w:t>
            </w:r>
            <w:r w:rsidRPr="005A11B6">
              <w:rPr>
                <w:i/>
              </w:rPr>
              <w:lastRenderedPageBreak/>
              <w:t>function</w:t>
            </w:r>
            <w:r w:rsidRPr="005A11B6">
              <w:t xml:space="preserve"> to make the next stage possible and </w:t>
            </w:r>
            <w:r w:rsidRPr="005A11B6">
              <w:rPr>
                <w:i/>
              </w:rPr>
              <w:t>ultimate function</w:t>
            </w:r>
            <w:r w:rsidRPr="005A11B6">
              <w:t xml:space="preserve"> to do an enduring job. The aim is to build a student’s knowledge and skills towards agreed end points whilst equipping them with the confidence to be able to create knowledge themselves.</w:t>
            </w:r>
          </w:p>
        </w:tc>
      </w:tr>
      <w:tr w:rsidR="00CB31F3" w:rsidRPr="005A11B6" w14:paraId="77458696" w14:textId="77777777" w:rsidTr="008F469D">
        <w:trPr>
          <w:trHeight w:val="276"/>
        </w:trPr>
        <w:tc>
          <w:tcPr>
            <w:tcW w:w="2245" w:type="dxa"/>
          </w:tcPr>
          <w:p w14:paraId="05BF0CB8" w14:textId="26DB6096" w:rsidR="00CB31F3" w:rsidRPr="005A11B6" w:rsidRDefault="00CB31F3" w:rsidP="008F469D">
            <w:r w:rsidRPr="005A11B6">
              <w:lastRenderedPageBreak/>
              <w:t>Proximal Function</w:t>
            </w:r>
          </w:p>
        </w:tc>
        <w:tc>
          <w:tcPr>
            <w:tcW w:w="6771" w:type="dxa"/>
          </w:tcPr>
          <w:p w14:paraId="0D57AAF1" w14:textId="3B3213D7" w:rsidR="00CB31F3" w:rsidRPr="005A11B6" w:rsidRDefault="00CB31F3" w:rsidP="008F469D">
            <w:r w:rsidRPr="005A11B6">
              <w:t>Each bit of a curriculum has a job to do. The proximal function is how the knowledge from this lesson supports the work planned in the next few lessons/weeks.</w:t>
            </w:r>
          </w:p>
        </w:tc>
      </w:tr>
      <w:tr w:rsidR="00CB31F3" w14:paraId="4F385E80" w14:textId="77777777" w:rsidTr="008F469D">
        <w:trPr>
          <w:trHeight w:val="276"/>
        </w:trPr>
        <w:tc>
          <w:tcPr>
            <w:tcW w:w="2245" w:type="dxa"/>
          </w:tcPr>
          <w:p w14:paraId="23D78B16" w14:textId="30385566" w:rsidR="00CB31F3" w:rsidRPr="005A11B6" w:rsidRDefault="00CB31F3" w:rsidP="008F469D">
            <w:r w:rsidRPr="005A11B6">
              <w:t>Ultimate Function</w:t>
            </w:r>
          </w:p>
        </w:tc>
        <w:tc>
          <w:tcPr>
            <w:tcW w:w="6771" w:type="dxa"/>
          </w:tcPr>
          <w:p w14:paraId="1EFF9D0A" w14:textId="32D21AA2" w:rsidR="00CB31F3" w:rsidRDefault="00CB31F3" w:rsidP="008F469D">
            <w:r w:rsidRPr="005A11B6">
              <w:t>Knowledge acquired across a curriculum is durable and has an ultimate function, a future purpose. This knowledge supports students, over time, to develop deeper conceptual understanding. It allows individuals to not only eventually enter disciplinary conversations and debates with confidence but allows students to potentially become knowledge creators themselves in the future.</w:t>
            </w:r>
          </w:p>
        </w:tc>
      </w:tr>
    </w:tbl>
    <w:p w14:paraId="5F97AC5C" w14:textId="77777777" w:rsidR="008F469D" w:rsidRDefault="008F469D" w:rsidP="008F469D">
      <w:pPr>
        <w:rPr>
          <w:u w:val="single"/>
        </w:rPr>
      </w:pPr>
    </w:p>
    <w:p w14:paraId="799DA4AD" w14:textId="77777777" w:rsidR="008F469D" w:rsidRDefault="008F469D" w:rsidP="008F469D">
      <w:pPr>
        <w:rPr>
          <w:u w:val="single"/>
        </w:rPr>
      </w:pPr>
    </w:p>
    <w:p w14:paraId="24E6C39E" w14:textId="39602EFB" w:rsidR="0412390E" w:rsidRDefault="0412390E"/>
    <w:sectPr w:rsidR="0412390E" w:rsidSect="00125A0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266A" w14:textId="77777777" w:rsidR="00D66F1E" w:rsidRDefault="00D66F1E" w:rsidP="00895400">
      <w:pPr>
        <w:spacing w:after="0" w:line="240" w:lineRule="auto"/>
      </w:pPr>
      <w:r>
        <w:separator/>
      </w:r>
    </w:p>
  </w:endnote>
  <w:endnote w:type="continuationSeparator" w:id="0">
    <w:p w14:paraId="6C92BBEC" w14:textId="77777777" w:rsidR="00D66F1E" w:rsidRDefault="00D66F1E"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FB6C" w14:textId="77777777" w:rsidR="007D193F" w:rsidRDefault="007D1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888380"/>
      <w:docPartObj>
        <w:docPartGallery w:val="Page Numbers (Bottom of Page)"/>
        <w:docPartUnique/>
      </w:docPartObj>
    </w:sdtPr>
    <w:sdtEndPr>
      <w:rPr>
        <w:noProof/>
      </w:rPr>
    </w:sdtEndPr>
    <w:sdtContent>
      <w:p w14:paraId="57C3ABAE" w14:textId="34C2238E" w:rsidR="00D905B1" w:rsidRDefault="00D905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78E3B0" w14:textId="77777777" w:rsidR="00D905B1" w:rsidRDefault="00D90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9118062"/>
      <w:docPartObj>
        <w:docPartGallery w:val="Page Numbers (Bottom of Page)"/>
        <w:docPartUnique/>
      </w:docPartObj>
    </w:sdtPr>
    <w:sdtEndPr>
      <w:rPr>
        <w:noProof/>
      </w:rPr>
    </w:sdtEndPr>
    <w:sdtContent>
      <w:p w14:paraId="7590AFE4" w14:textId="2D19F940" w:rsidR="00D905B1" w:rsidRDefault="00D905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C5B3D5" w14:textId="77777777" w:rsidR="00D905B1" w:rsidRDefault="00D90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748BB" w14:textId="77777777" w:rsidR="00D66F1E" w:rsidRDefault="00D66F1E" w:rsidP="00895400">
      <w:pPr>
        <w:spacing w:after="0" w:line="240" w:lineRule="auto"/>
      </w:pPr>
      <w:r>
        <w:separator/>
      </w:r>
    </w:p>
  </w:footnote>
  <w:footnote w:type="continuationSeparator" w:id="0">
    <w:p w14:paraId="1680248A" w14:textId="77777777" w:rsidR="00D66F1E" w:rsidRDefault="00D66F1E"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DB0B" w14:textId="77777777" w:rsidR="007D193F" w:rsidRDefault="007D1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7F317" w14:textId="1B6331A7" w:rsidR="007D193F" w:rsidRDefault="007D1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F398" w14:textId="77777777" w:rsidR="00D905B1" w:rsidRDefault="005A11B6" w:rsidP="003A1703">
    <w:pPr>
      <w:pStyle w:val="Header"/>
      <w:tabs>
        <w:tab w:val="left" w:pos="3828"/>
      </w:tabs>
    </w:pPr>
    <w:r>
      <w:rPr>
        <w:noProof/>
        <w:lang w:eastAsia="en-GB"/>
      </w:rPr>
      <w:pict w14:anchorId="0BCE5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0.15pt;margin-top:16.7pt;width:123pt;height:71pt;z-index:-251658752">
          <v:imagedata r:id="rId1" o:title="ATT logo"/>
        </v:shape>
      </w:pict>
    </w:r>
  </w:p>
  <w:p w14:paraId="0CE1CF43" w14:textId="77777777" w:rsidR="00D905B1" w:rsidRDefault="00D905B1" w:rsidP="003A1703">
    <w:pPr>
      <w:pStyle w:val="Header"/>
      <w:tabs>
        <w:tab w:val="left" w:pos="382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BA9"/>
    <w:multiLevelType w:val="hybridMultilevel"/>
    <w:tmpl w:val="2A9CF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AD0460E"/>
    <w:multiLevelType w:val="multilevel"/>
    <w:tmpl w:val="768417FC"/>
    <w:lvl w:ilvl="0">
      <w:start w:val="1"/>
      <w:numFmt w:val="decimal"/>
      <w:pStyle w:val="Heading1"/>
      <w:lvlText w:val="%1"/>
      <w:lvlJc w:val="left"/>
      <w:pPr>
        <w:ind w:left="1850" w:hanging="432"/>
      </w:pPr>
      <w:rPr>
        <w:b/>
        <w:bCs w:val="0"/>
        <w:i w:val="0"/>
        <w:iCs w:val="0"/>
        <w:caps w:val="0"/>
        <w:smallCaps w:val="0"/>
        <w:strike w:val="0"/>
        <w:dstrike w:val="0"/>
        <w:noProof w:val="0"/>
        <w:vanish w:val="0"/>
        <w:color w:val="002060"/>
        <w:spacing w:val="0"/>
        <w:kern w:val="0"/>
        <w:position w:val="0"/>
        <w:u w:val="none"/>
        <w:effect w:val="none"/>
        <w:vertAlign w:val="baseline"/>
        <w:em w:val="none"/>
        <w:specVanish w:val="0"/>
      </w:rPr>
    </w:lvl>
    <w:lvl w:ilvl="1">
      <w:start w:val="1"/>
      <w:numFmt w:val="decimal"/>
      <w:pStyle w:val="Heading2"/>
      <w:lvlText w:val="%1.%2"/>
      <w:lvlJc w:val="left"/>
      <w:pPr>
        <w:ind w:left="1427" w:hanging="576"/>
      </w:pPr>
      <w:rPr>
        <w:b w:val="0"/>
        <w:i w:val="0"/>
        <w:sz w:val="22"/>
        <w:szCs w:val="22"/>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B24248"/>
    <w:multiLevelType w:val="hybridMultilevel"/>
    <w:tmpl w:val="00FE6320"/>
    <w:lvl w:ilvl="0" w:tplc="34DEA954">
      <w:start w:val="1"/>
      <w:numFmt w:val="bullet"/>
      <w:lvlText w:val=""/>
      <w:lvlJc w:val="left"/>
      <w:pPr>
        <w:ind w:left="720" w:hanging="360"/>
      </w:pPr>
      <w:rPr>
        <w:rFonts w:ascii="Symbol" w:hAnsi="Symbol" w:hint="default"/>
      </w:rPr>
    </w:lvl>
    <w:lvl w:ilvl="1" w:tplc="6C8A899A">
      <w:start w:val="1"/>
      <w:numFmt w:val="bullet"/>
      <w:lvlText w:val="o"/>
      <w:lvlJc w:val="left"/>
      <w:pPr>
        <w:ind w:left="1440" w:hanging="360"/>
      </w:pPr>
      <w:rPr>
        <w:rFonts w:ascii="Courier New" w:hAnsi="Courier New" w:hint="default"/>
      </w:rPr>
    </w:lvl>
    <w:lvl w:ilvl="2" w:tplc="63509138">
      <w:start w:val="1"/>
      <w:numFmt w:val="bullet"/>
      <w:lvlText w:val=""/>
      <w:lvlJc w:val="left"/>
      <w:pPr>
        <w:ind w:left="2160" w:hanging="360"/>
      </w:pPr>
      <w:rPr>
        <w:rFonts w:ascii="Wingdings" w:hAnsi="Wingdings" w:hint="default"/>
      </w:rPr>
    </w:lvl>
    <w:lvl w:ilvl="3" w:tplc="9104DACC">
      <w:start w:val="1"/>
      <w:numFmt w:val="bullet"/>
      <w:lvlText w:val=""/>
      <w:lvlJc w:val="left"/>
      <w:pPr>
        <w:ind w:left="2880" w:hanging="360"/>
      </w:pPr>
      <w:rPr>
        <w:rFonts w:ascii="Symbol" w:hAnsi="Symbol" w:hint="default"/>
      </w:rPr>
    </w:lvl>
    <w:lvl w:ilvl="4" w:tplc="83E6B494">
      <w:start w:val="1"/>
      <w:numFmt w:val="bullet"/>
      <w:lvlText w:val="o"/>
      <w:lvlJc w:val="left"/>
      <w:pPr>
        <w:ind w:left="3600" w:hanging="360"/>
      </w:pPr>
      <w:rPr>
        <w:rFonts w:ascii="Courier New" w:hAnsi="Courier New" w:hint="default"/>
      </w:rPr>
    </w:lvl>
    <w:lvl w:ilvl="5" w:tplc="0D363BF6">
      <w:start w:val="1"/>
      <w:numFmt w:val="bullet"/>
      <w:lvlText w:val=""/>
      <w:lvlJc w:val="left"/>
      <w:pPr>
        <w:ind w:left="4320" w:hanging="360"/>
      </w:pPr>
      <w:rPr>
        <w:rFonts w:ascii="Wingdings" w:hAnsi="Wingdings" w:hint="default"/>
      </w:rPr>
    </w:lvl>
    <w:lvl w:ilvl="6" w:tplc="9DC06BBA">
      <w:start w:val="1"/>
      <w:numFmt w:val="bullet"/>
      <w:lvlText w:val=""/>
      <w:lvlJc w:val="left"/>
      <w:pPr>
        <w:ind w:left="5040" w:hanging="360"/>
      </w:pPr>
      <w:rPr>
        <w:rFonts w:ascii="Symbol" w:hAnsi="Symbol" w:hint="default"/>
      </w:rPr>
    </w:lvl>
    <w:lvl w:ilvl="7" w:tplc="2E0C11E6">
      <w:start w:val="1"/>
      <w:numFmt w:val="bullet"/>
      <w:lvlText w:val="o"/>
      <w:lvlJc w:val="left"/>
      <w:pPr>
        <w:ind w:left="5760" w:hanging="360"/>
      </w:pPr>
      <w:rPr>
        <w:rFonts w:ascii="Courier New" w:hAnsi="Courier New" w:hint="default"/>
      </w:rPr>
    </w:lvl>
    <w:lvl w:ilvl="8" w:tplc="EF14784A">
      <w:start w:val="1"/>
      <w:numFmt w:val="bullet"/>
      <w:lvlText w:val=""/>
      <w:lvlJc w:val="left"/>
      <w:pPr>
        <w:ind w:left="6480" w:hanging="360"/>
      </w:pPr>
      <w:rPr>
        <w:rFonts w:ascii="Wingdings" w:hAnsi="Wingdings" w:hint="default"/>
      </w:rPr>
    </w:lvl>
  </w:abstractNum>
  <w:abstractNum w:abstractNumId="6" w15:restartNumberingAfterBreak="0">
    <w:nsid w:val="200D458E"/>
    <w:multiLevelType w:val="hybridMultilevel"/>
    <w:tmpl w:val="4EE653F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24075C8B"/>
    <w:multiLevelType w:val="hybridMultilevel"/>
    <w:tmpl w:val="341A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706C9"/>
    <w:multiLevelType w:val="hybridMultilevel"/>
    <w:tmpl w:val="E7B0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0243E"/>
    <w:multiLevelType w:val="hybridMultilevel"/>
    <w:tmpl w:val="2A544A94"/>
    <w:lvl w:ilvl="0" w:tplc="971C8806">
      <w:start w:val="1"/>
      <w:numFmt w:val="bullet"/>
      <w:lvlText w:val=""/>
      <w:lvlJc w:val="left"/>
      <w:pPr>
        <w:ind w:left="720" w:hanging="360"/>
      </w:pPr>
      <w:rPr>
        <w:rFonts w:ascii="Symbol" w:hAnsi="Symbol" w:hint="default"/>
      </w:rPr>
    </w:lvl>
    <w:lvl w:ilvl="1" w:tplc="B948AB26">
      <w:start w:val="1"/>
      <w:numFmt w:val="bullet"/>
      <w:lvlText w:val="o"/>
      <w:lvlJc w:val="left"/>
      <w:pPr>
        <w:ind w:left="1440" w:hanging="360"/>
      </w:pPr>
      <w:rPr>
        <w:rFonts w:ascii="Courier New" w:hAnsi="Courier New" w:hint="default"/>
      </w:rPr>
    </w:lvl>
    <w:lvl w:ilvl="2" w:tplc="44F00D40">
      <w:start w:val="1"/>
      <w:numFmt w:val="bullet"/>
      <w:lvlText w:val=""/>
      <w:lvlJc w:val="left"/>
      <w:pPr>
        <w:ind w:left="2160" w:hanging="360"/>
      </w:pPr>
      <w:rPr>
        <w:rFonts w:ascii="Wingdings" w:hAnsi="Wingdings" w:hint="default"/>
      </w:rPr>
    </w:lvl>
    <w:lvl w:ilvl="3" w:tplc="D0D87BC0">
      <w:start w:val="1"/>
      <w:numFmt w:val="bullet"/>
      <w:lvlText w:val=""/>
      <w:lvlJc w:val="left"/>
      <w:pPr>
        <w:ind w:left="2880" w:hanging="360"/>
      </w:pPr>
      <w:rPr>
        <w:rFonts w:ascii="Symbol" w:hAnsi="Symbol" w:hint="default"/>
      </w:rPr>
    </w:lvl>
    <w:lvl w:ilvl="4" w:tplc="E72C05BC">
      <w:start w:val="1"/>
      <w:numFmt w:val="bullet"/>
      <w:lvlText w:val="o"/>
      <w:lvlJc w:val="left"/>
      <w:pPr>
        <w:ind w:left="3600" w:hanging="360"/>
      </w:pPr>
      <w:rPr>
        <w:rFonts w:ascii="Courier New" w:hAnsi="Courier New" w:hint="default"/>
      </w:rPr>
    </w:lvl>
    <w:lvl w:ilvl="5" w:tplc="6B4EEB08">
      <w:start w:val="1"/>
      <w:numFmt w:val="bullet"/>
      <w:lvlText w:val=""/>
      <w:lvlJc w:val="left"/>
      <w:pPr>
        <w:ind w:left="4320" w:hanging="360"/>
      </w:pPr>
      <w:rPr>
        <w:rFonts w:ascii="Wingdings" w:hAnsi="Wingdings" w:hint="default"/>
      </w:rPr>
    </w:lvl>
    <w:lvl w:ilvl="6" w:tplc="3E804490">
      <w:start w:val="1"/>
      <w:numFmt w:val="bullet"/>
      <w:lvlText w:val=""/>
      <w:lvlJc w:val="left"/>
      <w:pPr>
        <w:ind w:left="5040" w:hanging="360"/>
      </w:pPr>
      <w:rPr>
        <w:rFonts w:ascii="Symbol" w:hAnsi="Symbol" w:hint="default"/>
      </w:rPr>
    </w:lvl>
    <w:lvl w:ilvl="7" w:tplc="BB424EBC">
      <w:start w:val="1"/>
      <w:numFmt w:val="bullet"/>
      <w:lvlText w:val="o"/>
      <w:lvlJc w:val="left"/>
      <w:pPr>
        <w:ind w:left="5760" w:hanging="360"/>
      </w:pPr>
      <w:rPr>
        <w:rFonts w:ascii="Courier New" w:hAnsi="Courier New" w:hint="default"/>
      </w:rPr>
    </w:lvl>
    <w:lvl w:ilvl="8" w:tplc="0E44C636">
      <w:start w:val="1"/>
      <w:numFmt w:val="bullet"/>
      <w:lvlText w:val=""/>
      <w:lvlJc w:val="left"/>
      <w:pPr>
        <w:ind w:left="6480" w:hanging="360"/>
      </w:pPr>
      <w:rPr>
        <w:rFonts w:ascii="Wingdings" w:hAnsi="Wingdings" w:hint="default"/>
      </w:rPr>
    </w:lvl>
  </w:abstractNum>
  <w:abstractNum w:abstractNumId="10"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982DBA"/>
    <w:multiLevelType w:val="multilevel"/>
    <w:tmpl w:val="E5C4405A"/>
    <w:numStyleLink w:val="StandardNumbering"/>
  </w:abstractNum>
  <w:abstractNum w:abstractNumId="12" w15:restartNumberingAfterBreak="0">
    <w:nsid w:val="3AD12E9E"/>
    <w:multiLevelType w:val="hybridMultilevel"/>
    <w:tmpl w:val="491C4C46"/>
    <w:lvl w:ilvl="0" w:tplc="08090001">
      <w:start w:val="1"/>
      <w:numFmt w:val="bullet"/>
      <w:lvlText w:val=""/>
      <w:lvlJc w:val="left"/>
      <w:pPr>
        <w:ind w:left="720" w:hanging="360"/>
      </w:pPr>
      <w:rPr>
        <w:rFonts w:ascii="Symbol" w:hAnsi="Symbol" w:hint="default"/>
      </w:rPr>
    </w:lvl>
    <w:lvl w:ilvl="1" w:tplc="A2AE563A">
      <w:start w:val="1"/>
      <w:numFmt w:val="lowerLetter"/>
      <w:lvlText w:val="%2."/>
      <w:lvlJc w:val="left"/>
      <w:pPr>
        <w:ind w:left="1440" w:hanging="360"/>
      </w:pPr>
    </w:lvl>
    <w:lvl w:ilvl="2" w:tplc="685C174E">
      <w:start w:val="1"/>
      <w:numFmt w:val="lowerRoman"/>
      <w:lvlText w:val="%3."/>
      <w:lvlJc w:val="right"/>
      <w:pPr>
        <w:ind w:left="2160" w:hanging="180"/>
      </w:pPr>
    </w:lvl>
    <w:lvl w:ilvl="3" w:tplc="4BAC635A">
      <w:start w:val="1"/>
      <w:numFmt w:val="decimal"/>
      <w:lvlText w:val="%4."/>
      <w:lvlJc w:val="left"/>
      <w:pPr>
        <w:ind w:left="2880" w:hanging="360"/>
      </w:pPr>
    </w:lvl>
    <w:lvl w:ilvl="4" w:tplc="0CB6173E">
      <w:start w:val="1"/>
      <w:numFmt w:val="lowerLetter"/>
      <w:lvlText w:val="%5."/>
      <w:lvlJc w:val="left"/>
      <w:pPr>
        <w:ind w:left="3600" w:hanging="360"/>
      </w:pPr>
    </w:lvl>
    <w:lvl w:ilvl="5" w:tplc="14A8B870">
      <w:start w:val="1"/>
      <w:numFmt w:val="lowerRoman"/>
      <w:lvlText w:val="%6."/>
      <w:lvlJc w:val="right"/>
      <w:pPr>
        <w:ind w:left="4320" w:hanging="180"/>
      </w:pPr>
    </w:lvl>
    <w:lvl w:ilvl="6" w:tplc="503461B0">
      <w:start w:val="1"/>
      <w:numFmt w:val="decimal"/>
      <w:lvlText w:val="%7."/>
      <w:lvlJc w:val="left"/>
      <w:pPr>
        <w:ind w:left="5040" w:hanging="360"/>
      </w:pPr>
    </w:lvl>
    <w:lvl w:ilvl="7" w:tplc="1E2ABD10">
      <w:start w:val="1"/>
      <w:numFmt w:val="lowerLetter"/>
      <w:lvlText w:val="%8."/>
      <w:lvlJc w:val="left"/>
      <w:pPr>
        <w:ind w:left="5760" w:hanging="360"/>
      </w:pPr>
    </w:lvl>
    <w:lvl w:ilvl="8" w:tplc="9C480A88">
      <w:start w:val="1"/>
      <w:numFmt w:val="lowerRoman"/>
      <w:lvlText w:val="%9."/>
      <w:lvlJc w:val="right"/>
      <w:pPr>
        <w:ind w:left="6480" w:hanging="180"/>
      </w:pPr>
    </w:lvl>
  </w:abstractNum>
  <w:abstractNum w:abstractNumId="13" w15:restartNumberingAfterBreak="0">
    <w:nsid w:val="45A518AA"/>
    <w:multiLevelType w:val="hybridMultilevel"/>
    <w:tmpl w:val="805A784E"/>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B09ABAD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8F3B4A"/>
    <w:multiLevelType w:val="hybridMultilevel"/>
    <w:tmpl w:val="87BE2134"/>
    <w:lvl w:ilvl="0" w:tplc="1A2442AE">
      <w:start w:val="1"/>
      <w:numFmt w:val="bullet"/>
      <w:lvlText w:val=""/>
      <w:lvlJc w:val="left"/>
      <w:pPr>
        <w:ind w:left="720" w:hanging="360"/>
      </w:pPr>
      <w:rPr>
        <w:rFonts w:ascii="Symbol" w:hAnsi="Symbol" w:hint="default"/>
      </w:rPr>
    </w:lvl>
    <w:lvl w:ilvl="1" w:tplc="7EA03C3C">
      <w:start w:val="1"/>
      <w:numFmt w:val="bullet"/>
      <w:lvlText w:val="o"/>
      <w:lvlJc w:val="left"/>
      <w:pPr>
        <w:ind w:left="1440" w:hanging="360"/>
      </w:pPr>
      <w:rPr>
        <w:rFonts w:ascii="Courier New" w:hAnsi="Courier New" w:hint="default"/>
      </w:rPr>
    </w:lvl>
    <w:lvl w:ilvl="2" w:tplc="589E2626">
      <w:start w:val="1"/>
      <w:numFmt w:val="bullet"/>
      <w:lvlText w:val=""/>
      <w:lvlJc w:val="left"/>
      <w:pPr>
        <w:ind w:left="2160" w:hanging="360"/>
      </w:pPr>
      <w:rPr>
        <w:rFonts w:ascii="Wingdings" w:hAnsi="Wingdings" w:hint="default"/>
      </w:rPr>
    </w:lvl>
    <w:lvl w:ilvl="3" w:tplc="C1DA5B08">
      <w:start w:val="1"/>
      <w:numFmt w:val="bullet"/>
      <w:lvlText w:val=""/>
      <w:lvlJc w:val="left"/>
      <w:pPr>
        <w:ind w:left="2880" w:hanging="360"/>
      </w:pPr>
      <w:rPr>
        <w:rFonts w:ascii="Symbol" w:hAnsi="Symbol" w:hint="default"/>
      </w:rPr>
    </w:lvl>
    <w:lvl w:ilvl="4" w:tplc="B99637EC">
      <w:start w:val="1"/>
      <w:numFmt w:val="bullet"/>
      <w:lvlText w:val="o"/>
      <w:lvlJc w:val="left"/>
      <w:pPr>
        <w:ind w:left="3600" w:hanging="360"/>
      </w:pPr>
      <w:rPr>
        <w:rFonts w:ascii="Courier New" w:hAnsi="Courier New" w:hint="default"/>
      </w:rPr>
    </w:lvl>
    <w:lvl w:ilvl="5" w:tplc="D26C39B6">
      <w:start w:val="1"/>
      <w:numFmt w:val="bullet"/>
      <w:lvlText w:val=""/>
      <w:lvlJc w:val="left"/>
      <w:pPr>
        <w:ind w:left="4320" w:hanging="360"/>
      </w:pPr>
      <w:rPr>
        <w:rFonts w:ascii="Wingdings" w:hAnsi="Wingdings" w:hint="default"/>
      </w:rPr>
    </w:lvl>
    <w:lvl w:ilvl="6" w:tplc="6DC834CC">
      <w:start w:val="1"/>
      <w:numFmt w:val="bullet"/>
      <w:lvlText w:val=""/>
      <w:lvlJc w:val="left"/>
      <w:pPr>
        <w:ind w:left="5040" w:hanging="360"/>
      </w:pPr>
      <w:rPr>
        <w:rFonts w:ascii="Symbol" w:hAnsi="Symbol" w:hint="default"/>
      </w:rPr>
    </w:lvl>
    <w:lvl w:ilvl="7" w:tplc="EEE42EDC">
      <w:start w:val="1"/>
      <w:numFmt w:val="bullet"/>
      <w:lvlText w:val="o"/>
      <w:lvlJc w:val="left"/>
      <w:pPr>
        <w:ind w:left="5760" w:hanging="360"/>
      </w:pPr>
      <w:rPr>
        <w:rFonts w:ascii="Courier New" w:hAnsi="Courier New" w:hint="default"/>
      </w:rPr>
    </w:lvl>
    <w:lvl w:ilvl="8" w:tplc="151A0408">
      <w:start w:val="1"/>
      <w:numFmt w:val="bullet"/>
      <w:lvlText w:val=""/>
      <w:lvlJc w:val="left"/>
      <w:pPr>
        <w:ind w:left="6480" w:hanging="360"/>
      </w:pPr>
      <w:rPr>
        <w:rFonts w:ascii="Wingdings" w:hAnsi="Wingdings" w:hint="default"/>
      </w:rPr>
    </w:lvl>
  </w:abstractNum>
  <w:abstractNum w:abstractNumId="1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672995"/>
    <w:multiLevelType w:val="hybridMultilevel"/>
    <w:tmpl w:val="F0E07212"/>
    <w:lvl w:ilvl="0" w:tplc="7C2E68CC">
      <w:start w:val="1"/>
      <w:numFmt w:val="bullet"/>
      <w:lvlText w:val=""/>
      <w:lvlJc w:val="left"/>
      <w:pPr>
        <w:ind w:left="720" w:hanging="360"/>
      </w:pPr>
      <w:rPr>
        <w:rFonts w:ascii="Symbol" w:hAnsi="Symbol" w:hint="default"/>
      </w:rPr>
    </w:lvl>
    <w:lvl w:ilvl="1" w:tplc="DDCA49AC">
      <w:start w:val="1"/>
      <w:numFmt w:val="bullet"/>
      <w:lvlText w:val="o"/>
      <w:lvlJc w:val="left"/>
      <w:pPr>
        <w:ind w:left="1440" w:hanging="360"/>
      </w:pPr>
      <w:rPr>
        <w:rFonts w:ascii="Courier New" w:hAnsi="Courier New" w:hint="default"/>
      </w:rPr>
    </w:lvl>
    <w:lvl w:ilvl="2" w:tplc="E0301B48">
      <w:start w:val="1"/>
      <w:numFmt w:val="bullet"/>
      <w:lvlText w:val=""/>
      <w:lvlJc w:val="left"/>
      <w:pPr>
        <w:ind w:left="2160" w:hanging="360"/>
      </w:pPr>
      <w:rPr>
        <w:rFonts w:ascii="Wingdings" w:hAnsi="Wingdings" w:hint="default"/>
      </w:rPr>
    </w:lvl>
    <w:lvl w:ilvl="3" w:tplc="DAE40886">
      <w:start w:val="1"/>
      <w:numFmt w:val="bullet"/>
      <w:lvlText w:val=""/>
      <w:lvlJc w:val="left"/>
      <w:pPr>
        <w:ind w:left="2880" w:hanging="360"/>
      </w:pPr>
      <w:rPr>
        <w:rFonts w:ascii="Symbol" w:hAnsi="Symbol" w:hint="default"/>
      </w:rPr>
    </w:lvl>
    <w:lvl w:ilvl="4" w:tplc="7C7635F8">
      <w:start w:val="1"/>
      <w:numFmt w:val="bullet"/>
      <w:lvlText w:val="o"/>
      <w:lvlJc w:val="left"/>
      <w:pPr>
        <w:ind w:left="3600" w:hanging="360"/>
      </w:pPr>
      <w:rPr>
        <w:rFonts w:ascii="Courier New" w:hAnsi="Courier New" w:hint="default"/>
      </w:rPr>
    </w:lvl>
    <w:lvl w:ilvl="5" w:tplc="D6CCFC74">
      <w:start w:val="1"/>
      <w:numFmt w:val="bullet"/>
      <w:lvlText w:val=""/>
      <w:lvlJc w:val="left"/>
      <w:pPr>
        <w:ind w:left="4320" w:hanging="360"/>
      </w:pPr>
      <w:rPr>
        <w:rFonts w:ascii="Wingdings" w:hAnsi="Wingdings" w:hint="default"/>
      </w:rPr>
    </w:lvl>
    <w:lvl w:ilvl="6" w:tplc="7C6469D4">
      <w:start w:val="1"/>
      <w:numFmt w:val="bullet"/>
      <w:lvlText w:val=""/>
      <w:lvlJc w:val="left"/>
      <w:pPr>
        <w:ind w:left="5040" w:hanging="360"/>
      </w:pPr>
      <w:rPr>
        <w:rFonts w:ascii="Symbol" w:hAnsi="Symbol" w:hint="default"/>
      </w:rPr>
    </w:lvl>
    <w:lvl w:ilvl="7" w:tplc="7E9A6328">
      <w:start w:val="1"/>
      <w:numFmt w:val="bullet"/>
      <w:lvlText w:val="o"/>
      <w:lvlJc w:val="left"/>
      <w:pPr>
        <w:ind w:left="5760" w:hanging="360"/>
      </w:pPr>
      <w:rPr>
        <w:rFonts w:ascii="Courier New" w:hAnsi="Courier New" w:hint="default"/>
      </w:rPr>
    </w:lvl>
    <w:lvl w:ilvl="8" w:tplc="5FDE27EA">
      <w:start w:val="1"/>
      <w:numFmt w:val="bullet"/>
      <w:lvlText w:val=""/>
      <w:lvlJc w:val="left"/>
      <w:pPr>
        <w:ind w:left="6480" w:hanging="360"/>
      </w:pPr>
      <w:rPr>
        <w:rFonts w:ascii="Wingdings" w:hAnsi="Wingdings" w:hint="default"/>
      </w:rPr>
    </w:lvl>
  </w:abstractNum>
  <w:abstractNum w:abstractNumId="17"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1B15AD"/>
    <w:multiLevelType w:val="hybridMultilevel"/>
    <w:tmpl w:val="DBAAB726"/>
    <w:lvl w:ilvl="0" w:tplc="C8B2F7F4">
      <w:start w:val="1"/>
      <w:numFmt w:val="bullet"/>
      <w:pStyle w:val="TSB-PolicyBullets"/>
      <w:lvlText w:val=""/>
      <w:lvlJc w:val="left"/>
      <w:pPr>
        <w:ind w:left="2613" w:hanging="360"/>
      </w:pPr>
      <w:rPr>
        <w:rFonts w:ascii="Symbol" w:hAnsi="Symbol" w:hint="default"/>
      </w:rPr>
    </w:lvl>
    <w:lvl w:ilvl="1" w:tplc="08090003">
      <w:start w:val="1"/>
      <w:numFmt w:val="bullet"/>
      <w:lvlText w:val="o"/>
      <w:lvlJc w:val="left"/>
      <w:pPr>
        <w:ind w:left="3333" w:hanging="360"/>
      </w:pPr>
      <w:rPr>
        <w:rFonts w:ascii="Courier New" w:hAnsi="Courier New" w:cs="Courier New" w:hint="default"/>
      </w:rPr>
    </w:lvl>
    <w:lvl w:ilvl="2" w:tplc="08090005" w:tentative="1">
      <w:start w:val="1"/>
      <w:numFmt w:val="bullet"/>
      <w:lvlText w:val=""/>
      <w:lvlJc w:val="left"/>
      <w:pPr>
        <w:ind w:left="4053" w:hanging="360"/>
      </w:pPr>
      <w:rPr>
        <w:rFonts w:ascii="Wingdings" w:hAnsi="Wingdings" w:hint="default"/>
      </w:rPr>
    </w:lvl>
    <w:lvl w:ilvl="3" w:tplc="08090001" w:tentative="1">
      <w:start w:val="1"/>
      <w:numFmt w:val="bullet"/>
      <w:lvlText w:val=""/>
      <w:lvlJc w:val="left"/>
      <w:pPr>
        <w:ind w:left="4773" w:hanging="360"/>
      </w:pPr>
      <w:rPr>
        <w:rFonts w:ascii="Symbol" w:hAnsi="Symbol" w:hint="default"/>
      </w:rPr>
    </w:lvl>
    <w:lvl w:ilvl="4" w:tplc="08090003" w:tentative="1">
      <w:start w:val="1"/>
      <w:numFmt w:val="bullet"/>
      <w:lvlText w:val="o"/>
      <w:lvlJc w:val="left"/>
      <w:pPr>
        <w:ind w:left="5493" w:hanging="360"/>
      </w:pPr>
      <w:rPr>
        <w:rFonts w:ascii="Courier New" w:hAnsi="Courier New" w:cs="Courier New" w:hint="default"/>
      </w:rPr>
    </w:lvl>
    <w:lvl w:ilvl="5" w:tplc="08090005" w:tentative="1">
      <w:start w:val="1"/>
      <w:numFmt w:val="bullet"/>
      <w:lvlText w:val=""/>
      <w:lvlJc w:val="left"/>
      <w:pPr>
        <w:ind w:left="6213" w:hanging="360"/>
      </w:pPr>
      <w:rPr>
        <w:rFonts w:ascii="Wingdings" w:hAnsi="Wingdings" w:hint="default"/>
      </w:rPr>
    </w:lvl>
    <w:lvl w:ilvl="6" w:tplc="08090001" w:tentative="1">
      <w:start w:val="1"/>
      <w:numFmt w:val="bullet"/>
      <w:lvlText w:val=""/>
      <w:lvlJc w:val="left"/>
      <w:pPr>
        <w:ind w:left="6933" w:hanging="360"/>
      </w:pPr>
      <w:rPr>
        <w:rFonts w:ascii="Symbol" w:hAnsi="Symbol" w:hint="default"/>
      </w:rPr>
    </w:lvl>
    <w:lvl w:ilvl="7" w:tplc="08090003" w:tentative="1">
      <w:start w:val="1"/>
      <w:numFmt w:val="bullet"/>
      <w:lvlText w:val="o"/>
      <w:lvlJc w:val="left"/>
      <w:pPr>
        <w:ind w:left="7653" w:hanging="360"/>
      </w:pPr>
      <w:rPr>
        <w:rFonts w:ascii="Courier New" w:hAnsi="Courier New" w:cs="Courier New" w:hint="default"/>
      </w:rPr>
    </w:lvl>
    <w:lvl w:ilvl="8" w:tplc="08090005" w:tentative="1">
      <w:start w:val="1"/>
      <w:numFmt w:val="bullet"/>
      <w:lvlText w:val=""/>
      <w:lvlJc w:val="left"/>
      <w:pPr>
        <w:ind w:left="8373" w:hanging="360"/>
      </w:pPr>
      <w:rPr>
        <w:rFonts w:ascii="Wingdings" w:hAnsi="Wingdings" w:hint="default"/>
      </w:rPr>
    </w:lvl>
  </w:abstractNum>
  <w:abstractNum w:abstractNumId="19" w15:restartNumberingAfterBreak="0">
    <w:nsid w:val="5C921527"/>
    <w:multiLevelType w:val="hybridMultilevel"/>
    <w:tmpl w:val="3F18D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C6695C"/>
    <w:multiLevelType w:val="multilevel"/>
    <w:tmpl w:val="E4A653C0"/>
    <w:lvl w:ilvl="0">
      <w:start w:val="6"/>
      <w:numFmt w:val="decimal"/>
      <w:lvlText w:val="%1"/>
      <w:lvlJc w:val="left"/>
      <w:pPr>
        <w:ind w:left="720" w:hanging="360"/>
      </w:pPr>
      <w:rPr>
        <w:rFonts w:hint="default"/>
      </w:rPr>
    </w:lvl>
    <w:lvl w:ilvl="1">
      <w:start w:val="1"/>
      <w:numFmt w:val="decimal"/>
      <w:isLgl/>
      <w:lvlText w:val="%1.%2"/>
      <w:lvlJc w:val="left"/>
      <w:pPr>
        <w:ind w:left="996" w:hanging="57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7CA10B5"/>
    <w:multiLevelType w:val="hybridMultilevel"/>
    <w:tmpl w:val="2DFEE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7DF6DBA"/>
    <w:multiLevelType w:val="hybridMultilevel"/>
    <w:tmpl w:val="986C000A"/>
    <w:lvl w:ilvl="0" w:tplc="E77C2AAA">
      <w:start w:val="1"/>
      <w:numFmt w:val="bullet"/>
      <w:lvlText w:val=""/>
      <w:lvlJc w:val="left"/>
      <w:pPr>
        <w:ind w:left="720" w:hanging="360"/>
      </w:pPr>
      <w:rPr>
        <w:rFonts w:ascii="Symbol" w:hAnsi="Symbol" w:hint="default"/>
      </w:rPr>
    </w:lvl>
    <w:lvl w:ilvl="1" w:tplc="29C02716">
      <w:start w:val="1"/>
      <w:numFmt w:val="bullet"/>
      <w:lvlText w:val="o"/>
      <w:lvlJc w:val="left"/>
      <w:pPr>
        <w:ind w:left="1440" w:hanging="360"/>
      </w:pPr>
      <w:rPr>
        <w:rFonts w:ascii="Courier New" w:hAnsi="Courier New" w:hint="default"/>
      </w:rPr>
    </w:lvl>
    <w:lvl w:ilvl="2" w:tplc="E792866E">
      <w:start w:val="1"/>
      <w:numFmt w:val="bullet"/>
      <w:lvlText w:val=""/>
      <w:lvlJc w:val="left"/>
      <w:pPr>
        <w:ind w:left="2160" w:hanging="360"/>
      </w:pPr>
      <w:rPr>
        <w:rFonts w:ascii="Wingdings" w:hAnsi="Wingdings" w:hint="default"/>
      </w:rPr>
    </w:lvl>
    <w:lvl w:ilvl="3" w:tplc="9E5A56C6">
      <w:start w:val="1"/>
      <w:numFmt w:val="bullet"/>
      <w:lvlText w:val=""/>
      <w:lvlJc w:val="left"/>
      <w:pPr>
        <w:ind w:left="2880" w:hanging="360"/>
      </w:pPr>
      <w:rPr>
        <w:rFonts w:ascii="Symbol" w:hAnsi="Symbol" w:hint="default"/>
      </w:rPr>
    </w:lvl>
    <w:lvl w:ilvl="4" w:tplc="61DA3FC4">
      <w:start w:val="1"/>
      <w:numFmt w:val="bullet"/>
      <w:lvlText w:val="o"/>
      <w:lvlJc w:val="left"/>
      <w:pPr>
        <w:ind w:left="3600" w:hanging="360"/>
      </w:pPr>
      <w:rPr>
        <w:rFonts w:ascii="Courier New" w:hAnsi="Courier New" w:hint="default"/>
      </w:rPr>
    </w:lvl>
    <w:lvl w:ilvl="5" w:tplc="CCA42CC6">
      <w:start w:val="1"/>
      <w:numFmt w:val="bullet"/>
      <w:lvlText w:val=""/>
      <w:lvlJc w:val="left"/>
      <w:pPr>
        <w:ind w:left="4320" w:hanging="360"/>
      </w:pPr>
      <w:rPr>
        <w:rFonts w:ascii="Wingdings" w:hAnsi="Wingdings" w:hint="default"/>
      </w:rPr>
    </w:lvl>
    <w:lvl w:ilvl="6" w:tplc="FC421930">
      <w:start w:val="1"/>
      <w:numFmt w:val="bullet"/>
      <w:lvlText w:val=""/>
      <w:lvlJc w:val="left"/>
      <w:pPr>
        <w:ind w:left="5040" w:hanging="360"/>
      </w:pPr>
      <w:rPr>
        <w:rFonts w:ascii="Symbol" w:hAnsi="Symbol" w:hint="default"/>
      </w:rPr>
    </w:lvl>
    <w:lvl w:ilvl="7" w:tplc="9B0803B8">
      <w:start w:val="1"/>
      <w:numFmt w:val="bullet"/>
      <w:lvlText w:val="o"/>
      <w:lvlJc w:val="left"/>
      <w:pPr>
        <w:ind w:left="5760" w:hanging="360"/>
      </w:pPr>
      <w:rPr>
        <w:rFonts w:ascii="Courier New" w:hAnsi="Courier New" w:hint="default"/>
      </w:rPr>
    </w:lvl>
    <w:lvl w:ilvl="8" w:tplc="FACA9B38">
      <w:start w:val="1"/>
      <w:numFmt w:val="bullet"/>
      <w:lvlText w:val=""/>
      <w:lvlJc w:val="left"/>
      <w:pPr>
        <w:ind w:left="6480" w:hanging="360"/>
      </w:pPr>
      <w:rPr>
        <w:rFonts w:ascii="Wingdings" w:hAnsi="Wingdings" w:hint="default"/>
      </w:rPr>
    </w:lvl>
  </w:abstractNum>
  <w:abstractNum w:abstractNumId="26" w15:restartNumberingAfterBreak="0">
    <w:nsid w:val="7898235B"/>
    <w:multiLevelType w:val="multilevel"/>
    <w:tmpl w:val="F5F2FDCC"/>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27" w15:restartNumberingAfterBreak="0">
    <w:nsid w:val="7AB65992"/>
    <w:multiLevelType w:val="hybridMultilevel"/>
    <w:tmpl w:val="09F0C076"/>
    <w:lvl w:ilvl="0" w:tplc="112C4762">
      <w:start w:val="1"/>
      <w:numFmt w:val="bullet"/>
      <w:lvlText w:val=""/>
      <w:lvlJc w:val="left"/>
      <w:pPr>
        <w:ind w:left="720" w:hanging="360"/>
      </w:pPr>
      <w:rPr>
        <w:rFonts w:ascii="Symbol" w:hAnsi="Symbol" w:hint="default"/>
      </w:rPr>
    </w:lvl>
    <w:lvl w:ilvl="1" w:tplc="05F60ACC">
      <w:start w:val="1"/>
      <w:numFmt w:val="bullet"/>
      <w:lvlText w:val="o"/>
      <w:lvlJc w:val="left"/>
      <w:pPr>
        <w:ind w:left="1440" w:hanging="360"/>
      </w:pPr>
      <w:rPr>
        <w:rFonts w:ascii="Courier New" w:hAnsi="Courier New" w:hint="default"/>
      </w:rPr>
    </w:lvl>
    <w:lvl w:ilvl="2" w:tplc="B4243FC0">
      <w:start w:val="1"/>
      <w:numFmt w:val="bullet"/>
      <w:lvlText w:val=""/>
      <w:lvlJc w:val="left"/>
      <w:pPr>
        <w:ind w:left="2160" w:hanging="360"/>
      </w:pPr>
      <w:rPr>
        <w:rFonts w:ascii="Wingdings" w:hAnsi="Wingdings" w:hint="default"/>
      </w:rPr>
    </w:lvl>
    <w:lvl w:ilvl="3" w:tplc="24646056">
      <w:start w:val="1"/>
      <w:numFmt w:val="bullet"/>
      <w:lvlText w:val=""/>
      <w:lvlJc w:val="left"/>
      <w:pPr>
        <w:ind w:left="2880" w:hanging="360"/>
      </w:pPr>
      <w:rPr>
        <w:rFonts w:ascii="Symbol" w:hAnsi="Symbol" w:hint="default"/>
      </w:rPr>
    </w:lvl>
    <w:lvl w:ilvl="4" w:tplc="4B7C394C">
      <w:start w:val="1"/>
      <w:numFmt w:val="bullet"/>
      <w:lvlText w:val="o"/>
      <w:lvlJc w:val="left"/>
      <w:pPr>
        <w:ind w:left="3600" w:hanging="360"/>
      </w:pPr>
      <w:rPr>
        <w:rFonts w:ascii="Courier New" w:hAnsi="Courier New" w:hint="default"/>
      </w:rPr>
    </w:lvl>
    <w:lvl w:ilvl="5" w:tplc="66AE8C64">
      <w:start w:val="1"/>
      <w:numFmt w:val="bullet"/>
      <w:lvlText w:val=""/>
      <w:lvlJc w:val="left"/>
      <w:pPr>
        <w:ind w:left="4320" w:hanging="360"/>
      </w:pPr>
      <w:rPr>
        <w:rFonts w:ascii="Wingdings" w:hAnsi="Wingdings" w:hint="default"/>
      </w:rPr>
    </w:lvl>
    <w:lvl w:ilvl="6" w:tplc="43602A40">
      <w:start w:val="1"/>
      <w:numFmt w:val="bullet"/>
      <w:lvlText w:val=""/>
      <w:lvlJc w:val="left"/>
      <w:pPr>
        <w:ind w:left="5040" w:hanging="360"/>
      </w:pPr>
      <w:rPr>
        <w:rFonts w:ascii="Symbol" w:hAnsi="Symbol" w:hint="default"/>
      </w:rPr>
    </w:lvl>
    <w:lvl w:ilvl="7" w:tplc="3DE4CC6C">
      <w:start w:val="1"/>
      <w:numFmt w:val="bullet"/>
      <w:lvlText w:val="o"/>
      <w:lvlJc w:val="left"/>
      <w:pPr>
        <w:ind w:left="5760" w:hanging="360"/>
      </w:pPr>
      <w:rPr>
        <w:rFonts w:ascii="Courier New" w:hAnsi="Courier New" w:hint="default"/>
      </w:rPr>
    </w:lvl>
    <w:lvl w:ilvl="8" w:tplc="F37A2CEA">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20"/>
  </w:num>
  <w:num w:numId="5">
    <w:abstractNumId w:val="13"/>
  </w:num>
  <w:num w:numId="6">
    <w:abstractNumId w:val="24"/>
  </w:num>
  <w:num w:numId="7">
    <w:abstractNumId w:val="17"/>
  </w:num>
  <w:num w:numId="8">
    <w:abstractNumId w:val="4"/>
  </w:num>
  <w:num w:numId="9">
    <w:abstractNumId w:val="26"/>
  </w:num>
  <w:num w:numId="10">
    <w:abstractNumId w:val="21"/>
  </w:num>
  <w:num w:numId="11">
    <w:abstractNumId w:val="3"/>
  </w:num>
  <w:num w:numId="12">
    <w:abstractNumId w:val="15"/>
  </w:num>
  <w:num w:numId="13">
    <w:abstractNumId w:val="18"/>
  </w:num>
  <w:num w:numId="14">
    <w:abstractNumId w:val="11"/>
  </w:num>
  <w:num w:numId="15">
    <w:abstractNumId w:val="0"/>
  </w:num>
  <w:num w:numId="16">
    <w:abstractNumId w:val="12"/>
  </w:num>
  <w:num w:numId="17">
    <w:abstractNumId w:val="27"/>
  </w:num>
  <w:num w:numId="18">
    <w:abstractNumId w:val="25"/>
  </w:num>
  <w:num w:numId="19">
    <w:abstractNumId w:val="5"/>
  </w:num>
  <w:num w:numId="20">
    <w:abstractNumId w:val="9"/>
  </w:num>
  <w:num w:numId="21">
    <w:abstractNumId w:val="16"/>
  </w:num>
  <w:num w:numId="22">
    <w:abstractNumId w:val="14"/>
  </w:num>
  <w:num w:numId="23">
    <w:abstractNumId w:val="8"/>
  </w:num>
  <w:num w:numId="24">
    <w:abstractNumId w:val="23"/>
  </w:num>
  <w:num w:numId="25">
    <w:abstractNumId w:val="7"/>
  </w:num>
  <w:num w:numId="26">
    <w:abstractNumId w:val="22"/>
  </w:num>
  <w:num w:numId="27">
    <w:abstractNumId w:val="19"/>
  </w:num>
  <w:num w:numId="28">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00598"/>
    <w:rsid w:val="000028F6"/>
    <w:rsid w:val="00007796"/>
    <w:rsid w:val="00007B7F"/>
    <w:rsid w:val="00014FA8"/>
    <w:rsid w:val="000211C3"/>
    <w:rsid w:val="0002427C"/>
    <w:rsid w:val="0002600A"/>
    <w:rsid w:val="000270EC"/>
    <w:rsid w:val="000275F2"/>
    <w:rsid w:val="000351AD"/>
    <w:rsid w:val="0008262A"/>
    <w:rsid w:val="000873C5"/>
    <w:rsid w:val="000A1EFF"/>
    <w:rsid w:val="000B19D6"/>
    <w:rsid w:val="000B77A8"/>
    <w:rsid w:val="000C7167"/>
    <w:rsid w:val="000D518E"/>
    <w:rsid w:val="000E0773"/>
    <w:rsid w:val="000E08EE"/>
    <w:rsid w:val="000F416D"/>
    <w:rsid w:val="00116907"/>
    <w:rsid w:val="001202DD"/>
    <w:rsid w:val="0012032A"/>
    <w:rsid w:val="00124223"/>
    <w:rsid w:val="00125A0C"/>
    <w:rsid w:val="001260A3"/>
    <w:rsid w:val="00126840"/>
    <w:rsid w:val="0013112A"/>
    <w:rsid w:val="001462BD"/>
    <w:rsid w:val="00153CF0"/>
    <w:rsid w:val="001676EC"/>
    <w:rsid w:val="001766AA"/>
    <w:rsid w:val="00181354"/>
    <w:rsid w:val="001840A5"/>
    <w:rsid w:val="00192039"/>
    <w:rsid w:val="001B1B31"/>
    <w:rsid w:val="001B36F1"/>
    <w:rsid w:val="001C00C6"/>
    <w:rsid w:val="001C7177"/>
    <w:rsid w:val="001D5F90"/>
    <w:rsid w:val="001E5547"/>
    <w:rsid w:val="001F3286"/>
    <w:rsid w:val="001F43FA"/>
    <w:rsid w:val="0021510A"/>
    <w:rsid w:val="00231D53"/>
    <w:rsid w:val="002324F3"/>
    <w:rsid w:val="002344C1"/>
    <w:rsid w:val="00235830"/>
    <w:rsid w:val="0024611E"/>
    <w:rsid w:val="0026731A"/>
    <w:rsid w:val="00280F62"/>
    <w:rsid w:val="002A280F"/>
    <w:rsid w:val="002A2EE9"/>
    <w:rsid w:val="002B4F70"/>
    <w:rsid w:val="002C0534"/>
    <w:rsid w:val="002C58CA"/>
    <w:rsid w:val="002D40C6"/>
    <w:rsid w:val="002F2ACB"/>
    <w:rsid w:val="002F4188"/>
    <w:rsid w:val="002F6A69"/>
    <w:rsid w:val="003034B7"/>
    <w:rsid w:val="003279FF"/>
    <w:rsid w:val="00373122"/>
    <w:rsid w:val="003810B6"/>
    <w:rsid w:val="00386341"/>
    <w:rsid w:val="00387009"/>
    <w:rsid w:val="0039151E"/>
    <w:rsid w:val="00397CDB"/>
    <w:rsid w:val="003A1703"/>
    <w:rsid w:val="003B3C6A"/>
    <w:rsid w:val="003B48BD"/>
    <w:rsid w:val="003C7A0B"/>
    <w:rsid w:val="003D554F"/>
    <w:rsid w:val="003E3A89"/>
    <w:rsid w:val="003F4B2C"/>
    <w:rsid w:val="00411B8A"/>
    <w:rsid w:val="00412999"/>
    <w:rsid w:val="00415B55"/>
    <w:rsid w:val="00422E9C"/>
    <w:rsid w:val="00434BF3"/>
    <w:rsid w:val="00455401"/>
    <w:rsid w:val="00455EC0"/>
    <w:rsid w:val="00465B5F"/>
    <w:rsid w:val="00466890"/>
    <w:rsid w:val="00480F60"/>
    <w:rsid w:val="00481CC3"/>
    <w:rsid w:val="0048439F"/>
    <w:rsid w:val="00485C96"/>
    <w:rsid w:val="0049518C"/>
    <w:rsid w:val="00495D50"/>
    <w:rsid w:val="0049602B"/>
    <w:rsid w:val="004973F8"/>
    <w:rsid w:val="004A4292"/>
    <w:rsid w:val="004D3D8D"/>
    <w:rsid w:val="004F2243"/>
    <w:rsid w:val="004F228A"/>
    <w:rsid w:val="00510026"/>
    <w:rsid w:val="0052335E"/>
    <w:rsid w:val="00524591"/>
    <w:rsid w:val="00526823"/>
    <w:rsid w:val="0052701E"/>
    <w:rsid w:val="005624ED"/>
    <w:rsid w:val="005724BA"/>
    <w:rsid w:val="00576470"/>
    <w:rsid w:val="00586358"/>
    <w:rsid w:val="005A0B97"/>
    <w:rsid w:val="005A11B6"/>
    <w:rsid w:val="005A18B8"/>
    <w:rsid w:val="005A7FF6"/>
    <w:rsid w:val="005B5008"/>
    <w:rsid w:val="005D0C0B"/>
    <w:rsid w:val="005D2369"/>
    <w:rsid w:val="005D328F"/>
    <w:rsid w:val="005E1109"/>
    <w:rsid w:val="005E3B5A"/>
    <w:rsid w:val="005F7198"/>
    <w:rsid w:val="005F7ECB"/>
    <w:rsid w:val="00603CAF"/>
    <w:rsid w:val="00605501"/>
    <w:rsid w:val="00652775"/>
    <w:rsid w:val="00653760"/>
    <w:rsid w:val="0065383A"/>
    <w:rsid w:val="00665574"/>
    <w:rsid w:val="00667E43"/>
    <w:rsid w:val="00670E04"/>
    <w:rsid w:val="00682DA7"/>
    <w:rsid w:val="00685B3F"/>
    <w:rsid w:val="006B4441"/>
    <w:rsid w:val="006B5F90"/>
    <w:rsid w:val="006B7467"/>
    <w:rsid w:val="006B7E48"/>
    <w:rsid w:val="006C0D32"/>
    <w:rsid w:val="006D2E66"/>
    <w:rsid w:val="006D518B"/>
    <w:rsid w:val="006E4A49"/>
    <w:rsid w:val="006E7D7F"/>
    <w:rsid w:val="006F6C33"/>
    <w:rsid w:val="007002B8"/>
    <w:rsid w:val="00700AA5"/>
    <w:rsid w:val="00700F19"/>
    <w:rsid w:val="00712F64"/>
    <w:rsid w:val="00720684"/>
    <w:rsid w:val="00731B57"/>
    <w:rsid w:val="00776B8A"/>
    <w:rsid w:val="00777BA1"/>
    <w:rsid w:val="007930B9"/>
    <w:rsid w:val="00795094"/>
    <w:rsid w:val="007A37AD"/>
    <w:rsid w:val="007A6B1D"/>
    <w:rsid w:val="007A7108"/>
    <w:rsid w:val="007A71A0"/>
    <w:rsid w:val="007B1FE0"/>
    <w:rsid w:val="007B67F7"/>
    <w:rsid w:val="007D193F"/>
    <w:rsid w:val="007E0564"/>
    <w:rsid w:val="007F33F3"/>
    <w:rsid w:val="008202AA"/>
    <w:rsid w:val="00821D80"/>
    <w:rsid w:val="00825403"/>
    <w:rsid w:val="00830F2C"/>
    <w:rsid w:val="00853420"/>
    <w:rsid w:val="00860894"/>
    <w:rsid w:val="00861050"/>
    <w:rsid w:val="008666CA"/>
    <w:rsid w:val="00873840"/>
    <w:rsid w:val="00895400"/>
    <w:rsid w:val="008A26F8"/>
    <w:rsid w:val="008A3356"/>
    <w:rsid w:val="008A3465"/>
    <w:rsid w:val="008B2CBD"/>
    <w:rsid w:val="008D01F1"/>
    <w:rsid w:val="008D23E4"/>
    <w:rsid w:val="008D4735"/>
    <w:rsid w:val="008E624D"/>
    <w:rsid w:val="008F469D"/>
    <w:rsid w:val="00902D5B"/>
    <w:rsid w:val="00905523"/>
    <w:rsid w:val="00941F6F"/>
    <w:rsid w:val="0094281F"/>
    <w:rsid w:val="009A1746"/>
    <w:rsid w:val="009A2FCB"/>
    <w:rsid w:val="009A36F9"/>
    <w:rsid w:val="009C70BD"/>
    <w:rsid w:val="009D6E1D"/>
    <w:rsid w:val="009E4D1E"/>
    <w:rsid w:val="009F2126"/>
    <w:rsid w:val="00A002C1"/>
    <w:rsid w:val="00A12E46"/>
    <w:rsid w:val="00A1335B"/>
    <w:rsid w:val="00A30E7E"/>
    <w:rsid w:val="00A45A87"/>
    <w:rsid w:val="00A55308"/>
    <w:rsid w:val="00A6241C"/>
    <w:rsid w:val="00A62FDA"/>
    <w:rsid w:val="00A66BF6"/>
    <w:rsid w:val="00A71859"/>
    <w:rsid w:val="00A83A5A"/>
    <w:rsid w:val="00AA0102"/>
    <w:rsid w:val="00AA2DDC"/>
    <w:rsid w:val="00AA5D7D"/>
    <w:rsid w:val="00AA5EA2"/>
    <w:rsid w:val="00AD636C"/>
    <w:rsid w:val="00AE4E41"/>
    <w:rsid w:val="00AE724E"/>
    <w:rsid w:val="00AE77E2"/>
    <w:rsid w:val="00AF6AC8"/>
    <w:rsid w:val="00AF77C0"/>
    <w:rsid w:val="00B1159D"/>
    <w:rsid w:val="00B2124D"/>
    <w:rsid w:val="00B24A75"/>
    <w:rsid w:val="00B26775"/>
    <w:rsid w:val="00B61086"/>
    <w:rsid w:val="00B6250C"/>
    <w:rsid w:val="00B64D60"/>
    <w:rsid w:val="00B66C32"/>
    <w:rsid w:val="00B66E34"/>
    <w:rsid w:val="00B82A84"/>
    <w:rsid w:val="00BA4239"/>
    <w:rsid w:val="00BB52E7"/>
    <w:rsid w:val="00BC097A"/>
    <w:rsid w:val="00BD619D"/>
    <w:rsid w:val="00BE37F6"/>
    <w:rsid w:val="00BE3D53"/>
    <w:rsid w:val="00C11D90"/>
    <w:rsid w:val="00C16000"/>
    <w:rsid w:val="00C20318"/>
    <w:rsid w:val="00C21C79"/>
    <w:rsid w:val="00C341A2"/>
    <w:rsid w:val="00C47978"/>
    <w:rsid w:val="00C54B91"/>
    <w:rsid w:val="00C62F2D"/>
    <w:rsid w:val="00C62F6C"/>
    <w:rsid w:val="00C66E59"/>
    <w:rsid w:val="00C75F61"/>
    <w:rsid w:val="00C762FE"/>
    <w:rsid w:val="00C85655"/>
    <w:rsid w:val="00C978D1"/>
    <w:rsid w:val="00CA1AE9"/>
    <w:rsid w:val="00CA4B12"/>
    <w:rsid w:val="00CB1502"/>
    <w:rsid w:val="00CB31F3"/>
    <w:rsid w:val="00CE65A9"/>
    <w:rsid w:val="00CE67AA"/>
    <w:rsid w:val="00D22856"/>
    <w:rsid w:val="00D31E83"/>
    <w:rsid w:val="00D3393F"/>
    <w:rsid w:val="00D34F83"/>
    <w:rsid w:val="00D427EB"/>
    <w:rsid w:val="00D55CB5"/>
    <w:rsid w:val="00D56BB3"/>
    <w:rsid w:val="00D66F1E"/>
    <w:rsid w:val="00D679BA"/>
    <w:rsid w:val="00D750E6"/>
    <w:rsid w:val="00D759E7"/>
    <w:rsid w:val="00D82BAB"/>
    <w:rsid w:val="00D905B1"/>
    <w:rsid w:val="00DA271B"/>
    <w:rsid w:val="00DA47C8"/>
    <w:rsid w:val="00DB6890"/>
    <w:rsid w:val="00DB78F2"/>
    <w:rsid w:val="00DC5A37"/>
    <w:rsid w:val="00DD5FB6"/>
    <w:rsid w:val="00DF3BB0"/>
    <w:rsid w:val="00E144B2"/>
    <w:rsid w:val="00E256D4"/>
    <w:rsid w:val="00E25B2C"/>
    <w:rsid w:val="00E26404"/>
    <w:rsid w:val="00E31B64"/>
    <w:rsid w:val="00E34AC2"/>
    <w:rsid w:val="00E367F4"/>
    <w:rsid w:val="00E36B87"/>
    <w:rsid w:val="00E37CCE"/>
    <w:rsid w:val="00E43FAC"/>
    <w:rsid w:val="00E504AF"/>
    <w:rsid w:val="00E534C1"/>
    <w:rsid w:val="00E57A32"/>
    <w:rsid w:val="00E627D0"/>
    <w:rsid w:val="00E8257F"/>
    <w:rsid w:val="00E84628"/>
    <w:rsid w:val="00E878BD"/>
    <w:rsid w:val="00E929E6"/>
    <w:rsid w:val="00EA4B28"/>
    <w:rsid w:val="00ED23E5"/>
    <w:rsid w:val="00EF4C76"/>
    <w:rsid w:val="00F05174"/>
    <w:rsid w:val="00F1551E"/>
    <w:rsid w:val="00F22B87"/>
    <w:rsid w:val="00F267A3"/>
    <w:rsid w:val="00F45A51"/>
    <w:rsid w:val="00F4651E"/>
    <w:rsid w:val="00F56AE2"/>
    <w:rsid w:val="00FA48EF"/>
    <w:rsid w:val="00FA7AF4"/>
    <w:rsid w:val="00FB0FC6"/>
    <w:rsid w:val="00FB15D2"/>
    <w:rsid w:val="00FE67E6"/>
    <w:rsid w:val="015EE669"/>
    <w:rsid w:val="03BCFD16"/>
    <w:rsid w:val="0412390E"/>
    <w:rsid w:val="08BEB88A"/>
    <w:rsid w:val="0C0F41E2"/>
    <w:rsid w:val="139E06E0"/>
    <w:rsid w:val="15171172"/>
    <w:rsid w:val="1A2693DD"/>
    <w:rsid w:val="1A75E1A7"/>
    <w:rsid w:val="1ADA3CF3"/>
    <w:rsid w:val="1BBE0403"/>
    <w:rsid w:val="1F0D15E8"/>
    <w:rsid w:val="201C1E20"/>
    <w:rsid w:val="203F8473"/>
    <w:rsid w:val="22347DC7"/>
    <w:rsid w:val="29D5A796"/>
    <w:rsid w:val="2C5A3937"/>
    <w:rsid w:val="343E940A"/>
    <w:rsid w:val="489BE15A"/>
    <w:rsid w:val="4927B3A9"/>
    <w:rsid w:val="4C78EAC4"/>
    <w:rsid w:val="57749371"/>
    <w:rsid w:val="65CC5982"/>
    <w:rsid w:val="693CF0E0"/>
    <w:rsid w:val="6B9CAA79"/>
    <w:rsid w:val="7065E1D4"/>
    <w:rsid w:val="73B4C8AD"/>
    <w:rsid w:val="7A5BE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0F416D"/>
    <w:pPr>
      <w:numPr>
        <w:numId w:val="11"/>
      </w:numPr>
      <w:spacing w:after="0" w:line="240" w:lineRule="auto"/>
      <w:ind w:left="426"/>
      <w:outlineLvl w:val="0"/>
    </w:pPr>
    <w:rPr>
      <w:rFonts w:ascii="Calibri" w:eastAsia="Times New Roman" w:hAnsi="Calibri" w:cs="Times New Roman"/>
      <w:b/>
      <w:color w:val="0C034F"/>
      <w:sz w:val="28"/>
      <w:szCs w:val="24"/>
    </w:rPr>
  </w:style>
  <w:style w:type="paragraph" w:styleId="Heading2">
    <w:name w:val="heading 2"/>
    <w:basedOn w:val="Normal"/>
    <w:next w:val="Normal"/>
    <w:link w:val="Heading2Char"/>
    <w:uiPriority w:val="9"/>
    <w:unhideWhenUsed/>
    <w:qFormat/>
    <w:rsid w:val="000F416D"/>
    <w:pPr>
      <w:numPr>
        <w:ilvl w:val="1"/>
        <w:numId w:val="11"/>
      </w:numPr>
      <w:spacing w:after="0" w:line="240" w:lineRule="auto"/>
      <w:ind w:left="567"/>
      <w:outlineLvl w:val="1"/>
    </w:pPr>
    <w:rPr>
      <w:rFonts w:ascii="Calibri" w:eastAsia="Times New Roman" w:hAnsi="Calibri" w:cs="Times New Roman"/>
      <w:szCs w:val="24"/>
    </w:rPr>
  </w:style>
  <w:style w:type="paragraph" w:styleId="Heading3">
    <w:name w:val="heading 3"/>
    <w:basedOn w:val="Normal"/>
    <w:next w:val="Normal"/>
    <w:link w:val="Heading3Char"/>
    <w:uiPriority w:val="9"/>
    <w:unhideWhenUsed/>
    <w:qFormat/>
    <w:rsid w:val="000F416D"/>
    <w:pPr>
      <w:keepNext/>
      <w:keepLines/>
      <w:numPr>
        <w:ilvl w:val="2"/>
        <w:numId w:val="11"/>
      </w:numPr>
      <w:spacing w:before="200" w:after="0" w:line="240"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
    <w:unhideWhenUsed/>
    <w:qFormat/>
    <w:rsid w:val="000F416D"/>
    <w:pPr>
      <w:keepNext/>
      <w:keepLines/>
      <w:numPr>
        <w:ilvl w:val="3"/>
        <w:numId w:val="11"/>
      </w:numPr>
      <w:spacing w:before="200" w:after="0" w:line="240"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unhideWhenUsed/>
    <w:qFormat/>
    <w:rsid w:val="000F416D"/>
    <w:pPr>
      <w:keepNext/>
      <w:keepLines/>
      <w:numPr>
        <w:ilvl w:val="4"/>
        <w:numId w:val="11"/>
      </w:numPr>
      <w:spacing w:before="200" w:after="0" w:line="240" w:lineRule="auto"/>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unhideWhenUsed/>
    <w:qFormat/>
    <w:rsid w:val="000F416D"/>
    <w:pPr>
      <w:keepNext/>
      <w:keepLines/>
      <w:numPr>
        <w:ilvl w:val="5"/>
        <w:numId w:val="11"/>
      </w:numPr>
      <w:spacing w:before="200" w:after="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unhideWhenUsed/>
    <w:qFormat/>
    <w:rsid w:val="000F416D"/>
    <w:pPr>
      <w:keepNext/>
      <w:keepLines/>
      <w:numPr>
        <w:ilvl w:val="6"/>
        <w:numId w:val="11"/>
      </w:numPr>
      <w:spacing w:before="200" w:after="0" w:line="240" w:lineRule="auto"/>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semiHidden/>
    <w:unhideWhenUsed/>
    <w:qFormat/>
    <w:rsid w:val="000F416D"/>
    <w:pPr>
      <w:keepNext/>
      <w:keepLines/>
      <w:numPr>
        <w:ilvl w:val="7"/>
        <w:numId w:val="11"/>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0F416D"/>
    <w:pPr>
      <w:keepNext/>
      <w:keepLines/>
      <w:numPr>
        <w:ilvl w:val="8"/>
        <w:numId w:val="11"/>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3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14"/>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14"/>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14"/>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14"/>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14"/>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paragraph" w:styleId="BalloonText">
    <w:name w:val="Balloon Text"/>
    <w:basedOn w:val="Normal"/>
    <w:link w:val="BalloonTextChar"/>
    <w:unhideWhenUsed/>
    <w:rsid w:val="00E26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26404"/>
    <w:rPr>
      <w:rFonts w:ascii="Segoe UI" w:hAnsi="Segoe UI" w:cs="Segoe UI"/>
      <w:sz w:val="18"/>
      <w:szCs w:val="18"/>
    </w:rPr>
  </w:style>
  <w:style w:type="character" w:styleId="CommentReference">
    <w:name w:val="annotation reference"/>
    <w:basedOn w:val="DefaultParagraphFont"/>
    <w:uiPriority w:val="99"/>
    <w:unhideWhenUsed/>
    <w:rsid w:val="005E1109"/>
    <w:rPr>
      <w:sz w:val="16"/>
      <w:szCs w:val="16"/>
    </w:rPr>
  </w:style>
  <w:style w:type="paragraph" w:styleId="CommentText">
    <w:name w:val="annotation text"/>
    <w:basedOn w:val="Normal"/>
    <w:link w:val="CommentTextChar"/>
    <w:uiPriority w:val="99"/>
    <w:unhideWhenUsed/>
    <w:rsid w:val="005E1109"/>
    <w:pPr>
      <w:spacing w:line="240" w:lineRule="auto"/>
    </w:pPr>
    <w:rPr>
      <w:sz w:val="20"/>
      <w:szCs w:val="20"/>
    </w:rPr>
  </w:style>
  <w:style w:type="character" w:customStyle="1" w:styleId="CommentTextChar">
    <w:name w:val="Comment Text Char"/>
    <w:basedOn w:val="DefaultParagraphFont"/>
    <w:link w:val="CommentText"/>
    <w:uiPriority w:val="99"/>
    <w:rsid w:val="005E1109"/>
    <w:rPr>
      <w:sz w:val="20"/>
      <w:szCs w:val="20"/>
    </w:rPr>
  </w:style>
  <w:style w:type="paragraph" w:styleId="CommentSubject">
    <w:name w:val="annotation subject"/>
    <w:basedOn w:val="CommentText"/>
    <w:next w:val="CommentText"/>
    <w:link w:val="CommentSubjectChar"/>
    <w:unhideWhenUsed/>
    <w:rsid w:val="005E1109"/>
    <w:rPr>
      <w:b/>
      <w:bCs/>
    </w:rPr>
  </w:style>
  <w:style w:type="character" w:customStyle="1" w:styleId="CommentSubjectChar">
    <w:name w:val="Comment Subject Char"/>
    <w:basedOn w:val="CommentTextChar"/>
    <w:link w:val="CommentSubject"/>
    <w:rsid w:val="005E1109"/>
    <w:rPr>
      <w:b/>
      <w:bCs/>
      <w:sz w:val="20"/>
      <w:szCs w:val="20"/>
    </w:rPr>
  </w:style>
  <w:style w:type="paragraph" w:styleId="NormalWeb">
    <w:name w:val="Normal (Web)"/>
    <w:basedOn w:val="Normal"/>
    <w:uiPriority w:val="99"/>
    <w:unhideWhenUsed/>
    <w:rsid w:val="001462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TSB Headings Char"/>
    <w:basedOn w:val="DefaultParagraphFont"/>
    <w:link w:val="Heading1"/>
    <w:uiPriority w:val="9"/>
    <w:rsid w:val="000F416D"/>
    <w:rPr>
      <w:rFonts w:ascii="Calibri" w:eastAsia="Times New Roman" w:hAnsi="Calibri" w:cs="Times New Roman"/>
      <w:b/>
      <w:color w:val="0C034F"/>
      <w:sz w:val="28"/>
      <w:szCs w:val="24"/>
    </w:rPr>
  </w:style>
  <w:style w:type="character" w:customStyle="1" w:styleId="Heading2Char">
    <w:name w:val="Heading 2 Char"/>
    <w:basedOn w:val="DefaultParagraphFont"/>
    <w:link w:val="Heading2"/>
    <w:uiPriority w:val="9"/>
    <w:rsid w:val="000F416D"/>
    <w:rPr>
      <w:rFonts w:ascii="Calibri" w:eastAsia="Times New Roman" w:hAnsi="Calibri" w:cs="Times New Roman"/>
      <w:szCs w:val="24"/>
    </w:rPr>
  </w:style>
  <w:style w:type="character" w:customStyle="1" w:styleId="Heading3Char">
    <w:name w:val="Heading 3 Char"/>
    <w:basedOn w:val="DefaultParagraphFont"/>
    <w:link w:val="Heading3"/>
    <w:uiPriority w:val="9"/>
    <w:rsid w:val="000F416D"/>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rsid w:val="000F416D"/>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rsid w:val="000F416D"/>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rsid w:val="000F416D"/>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rsid w:val="000F416D"/>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0F416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0F416D"/>
    <w:rPr>
      <w:rFonts w:ascii="Cambria" w:eastAsia="Times New Roman" w:hAnsi="Cambria" w:cs="Times New Roman"/>
      <w:i/>
      <w:iCs/>
      <w:color w:val="404040"/>
      <w:sz w:val="20"/>
      <w:szCs w:val="20"/>
    </w:rPr>
  </w:style>
  <w:style w:type="paragraph" w:styleId="Title">
    <w:name w:val="Title"/>
    <w:basedOn w:val="Normal"/>
    <w:next w:val="Normal"/>
    <w:link w:val="TitleChar"/>
    <w:qFormat/>
    <w:rsid w:val="000F416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0F416D"/>
    <w:rPr>
      <w:rFonts w:ascii="Cambria" w:eastAsia="Times New Roman" w:hAnsi="Cambria" w:cs="Times New Roman"/>
      <w:b/>
      <w:bCs/>
      <w:kern w:val="28"/>
      <w:sz w:val="32"/>
      <w:szCs w:val="32"/>
    </w:rPr>
  </w:style>
  <w:style w:type="numbering" w:customStyle="1" w:styleId="Style1">
    <w:name w:val="Style1"/>
    <w:basedOn w:val="NoList"/>
    <w:uiPriority w:val="99"/>
    <w:rsid w:val="000E08EE"/>
    <w:pPr>
      <w:numPr>
        <w:numId w:val="12"/>
      </w:numPr>
    </w:pPr>
  </w:style>
  <w:style w:type="paragraph" w:customStyle="1" w:styleId="TSB-Level1Numbers">
    <w:name w:val="TSB - Level 1 Numbers"/>
    <w:basedOn w:val="Heading1"/>
    <w:link w:val="TSB-Level1NumbersChar"/>
    <w:qFormat/>
    <w:rsid w:val="000E08EE"/>
    <w:pPr>
      <w:numPr>
        <w:numId w:val="0"/>
      </w:numPr>
      <w:spacing w:after="200" w:line="276" w:lineRule="auto"/>
      <w:ind w:left="1480" w:hanging="482"/>
      <w:jc w:val="both"/>
    </w:pPr>
    <w:rPr>
      <w:rFonts w:asciiTheme="majorHAnsi" w:eastAsiaTheme="minorHAnsi" w:hAnsiTheme="majorHAnsi" w:cstheme="minorHAnsi"/>
      <w:b w:val="0"/>
      <w:color w:val="auto"/>
      <w:sz w:val="22"/>
      <w:szCs w:val="32"/>
    </w:rPr>
  </w:style>
  <w:style w:type="paragraph" w:customStyle="1" w:styleId="TSB-PolicyBullets">
    <w:name w:val="TSB - Policy Bullets"/>
    <w:basedOn w:val="ListParagraph"/>
    <w:link w:val="TSB-PolicyBulletsChar"/>
    <w:autoRedefine/>
    <w:qFormat/>
    <w:rsid w:val="00653760"/>
    <w:pPr>
      <w:numPr>
        <w:numId w:val="13"/>
      </w:numPr>
      <w:tabs>
        <w:tab w:val="left" w:pos="1134"/>
      </w:tabs>
      <w:spacing w:after="120" w:line="276" w:lineRule="auto"/>
      <w:ind w:left="1134" w:hanging="709"/>
      <w:contextualSpacing w:val="0"/>
      <w:jc w:val="both"/>
    </w:pPr>
  </w:style>
  <w:style w:type="paragraph" w:customStyle="1" w:styleId="TSB-Level2Numbers">
    <w:name w:val="TSB - Level 2 Numbers"/>
    <w:basedOn w:val="TSB-Level1Numbers"/>
    <w:autoRedefine/>
    <w:qFormat/>
    <w:rsid w:val="000E08EE"/>
    <w:pPr>
      <w:ind w:left="2223" w:hanging="998"/>
    </w:pPr>
  </w:style>
  <w:style w:type="character" w:customStyle="1" w:styleId="TSB-Level1NumbersChar">
    <w:name w:val="TSB - Level 1 Numbers Char"/>
    <w:basedOn w:val="DefaultParagraphFont"/>
    <w:link w:val="TSB-Level1Numbers"/>
    <w:rsid w:val="000E08EE"/>
    <w:rPr>
      <w:rFonts w:asciiTheme="majorHAnsi" w:hAnsiTheme="majorHAnsi" w:cstheme="minorHAnsi"/>
      <w:szCs w:val="32"/>
    </w:rPr>
  </w:style>
  <w:style w:type="character" w:customStyle="1" w:styleId="TSB-PolicyBulletsChar">
    <w:name w:val="TSB - Policy Bullets Char"/>
    <w:basedOn w:val="DefaultParagraphFont"/>
    <w:link w:val="TSB-PolicyBullets"/>
    <w:rsid w:val="00653760"/>
  </w:style>
  <w:style w:type="paragraph" w:styleId="NoSpacing">
    <w:name w:val="No Spacing"/>
    <w:uiPriority w:val="1"/>
    <w:qFormat/>
    <w:rsid w:val="00A1335B"/>
    <w:pPr>
      <w:spacing w:after="0" w:line="240" w:lineRule="auto"/>
    </w:pPr>
  </w:style>
  <w:style w:type="paragraph" w:customStyle="1" w:styleId="BasicParagraph">
    <w:name w:val="[Basic Paragraph]"/>
    <w:basedOn w:val="Normal"/>
    <w:uiPriority w:val="99"/>
    <w:rsid w:val="0002600A"/>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TOC1">
    <w:name w:val="toc 1"/>
    <w:basedOn w:val="Normal"/>
    <w:next w:val="Normal"/>
    <w:autoRedefine/>
    <w:uiPriority w:val="39"/>
    <w:unhideWhenUsed/>
    <w:qFormat/>
    <w:rsid w:val="0002600A"/>
    <w:pPr>
      <w:spacing w:after="100" w:line="240" w:lineRule="auto"/>
    </w:pPr>
    <w:rPr>
      <w:rFonts w:ascii="Calibri" w:eastAsia="Times New Roman" w:hAnsi="Calibri" w:cs="Times New Roman"/>
      <w:szCs w:val="24"/>
    </w:rPr>
  </w:style>
  <w:style w:type="character" w:styleId="HTMLCite">
    <w:name w:val="HTML Cite"/>
    <w:uiPriority w:val="99"/>
    <w:unhideWhenUsed/>
    <w:rsid w:val="0002600A"/>
    <w:rPr>
      <w:i/>
      <w:iCs/>
    </w:rPr>
  </w:style>
  <w:style w:type="paragraph" w:styleId="TOCHeading">
    <w:name w:val="TOC Heading"/>
    <w:basedOn w:val="Heading1"/>
    <w:next w:val="Normal"/>
    <w:uiPriority w:val="39"/>
    <w:semiHidden/>
    <w:unhideWhenUsed/>
    <w:qFormat/>
    <w:rsid w:val="0002600A"/>
    <w:pPr>
      <w:keepNext/>
      <w:keepLines/>
      <w:numPr>
        <w:numId w:val="0"/>
      </w:numPr>
      <w:spacing w:before="480" w:line="276" w:lineRule="auto"/>
      <w:outlineLvl w:val="9"/>
    </w:pPr>
    <w:rPr>
      <w:rFonts w:ascii="Cambria" w:eastAsia="MS Gothic" w:hAnsi="Cambria"/>
      <w:bCs/>
      <w:color w:val="365F91"/>
      <w:szCs w:val="28"/>
      <w:lang w:val="en-US" w:eastAsia="ja-JP"/>
    </w:rPr>
  </w:style>
  <w:style w:type="paragraph" w:styleId="TOC2">
    <w:name w:val="toc 2"/>
    <w:basedOn w:val="Normal"/>
    <w:next w:val="Normal"/>
    <w:autoRedefine/>
    <w:uiPriority w:val="39"/>
    <w:rsid w:val="0002600A"/>
    <w:pPr>
      <w:spacing w:after="0" w:line="240" w:lineRule="auto"/>
      <w:ind w:left="240"/>
    </w:pPr>
    <w:rPr>
      <w:rFonts w:ascii="Cambria" w:eastAsia="Cambria" w:hAnsi="Cambria" w:cs="Times New Roman"/>
      <w:sz w:val="24"/>
      <w:szCs w:val="24"/>
    </w:rPr>
  </w:style>
  <w:style w:type="paragraph" w:customStyle="1" w:styleId="PrecHead2">
    <w:name w:val="PrecHead2"/>
    <w:basedOn w:val="Normal"/>
    <w:rsid w:val="0002600A"/>
    <w:pPr>
      <w:spacing w:after="120" w:line="240" w:lineRule="auto"/>
      <w:jc w:val="center"/>
    </w:pPr>
    <w:rPr>
      <w:rFonts w:ascii="Calibri" w:eastAsia="Times New Roman" w:hAnsi="Calibri" w:cs="Times New Roman"/>
      <w:color w:val="800080"/>
      <w:sz w:val="32"/>
      <w:szCs w:val="32"/>
    </w:rPr>
  </w:style>
  <w:style w:type="paragraph" w:customStyle="1" w:styleId="Default">
    <w:name w:val="Default"/>
    <w:rsid w:val="0002600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bold1">
    <w:name w:val="bold1"/>
    <w:rsid w:val="0002600A"/>
    <w:rPr>
      <w:b/>
      <w:bCs/>
    </w:rPr>
  </w:style>
  <w:style w:type="character" w:styleId="FollowedHyperlink">
    <w:name w:val="FollowedHyperlink"/>
    <w:rsid w:val="0002600A"/>
    <w:rPr>
      <w:color w:val="800080"/>
      <w:u w:val="single"/>
    </w:rPr>
  </w:style>
  <w:style w:type="paragraph" w:customStyle="1" w:styleId="paragraph">
    <w:name w:val="paragraph"/>
    <w:basedOn w:val="Normal"/>
    <w:rsid w:val="00026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rsid w:val="0002600A"/>
  </w:style>
  <w:style w:type="character" w:customStyle="1" w:styleId="normaltextrun">
    <w:name w:val="normaltextrun"/>
    <w:rsid w:val="0002600A"/>
  </w:style>
  <w:style w:type="character" w:customStyle="1" w:styleId="contextualspellingandgrammarerror">
    <w:name w:val="contextualspellingandgrammarerror"/>
    <w:rsid w:val="0002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89">
      <w:bodyDiv w:val="1"/>
      <w:marLeft w:val="0"/>
      <w:marRight w:val="0"/>
      <w:marTop w:val="0"/>
      <w:marBottom w:val="0"/>
      <w:divBdr>
        <w:top w:val="none" w:sz="0" w:space="0" w:color="auto"/>
        <w:left w:val="none" w:sz="0" w:space="0" w:color="auto"/>
        <w:bottom w:val="none" w:sz="0" w:space="0" w:color="auto"/>
        <w:right w:val="none" w:sz="0" w:space="0" w:color="auto"/>
      </w:divBdr>
    </w:div>
    <w:div w:id="112978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13" ma:contentTypeDescription="Create a new document." ma:contentTypeScope="" ma:versionID="f2cad5487a4d382864a4ada383b16373">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d3a4686ca113efadf262cfe8cda18978"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89FD1-6430-4EB1-8235-B6065403DAB2}">
  <ds:schemaRefs>
    <ds:schemaRef ds:uri="http://schemas.openxmlformats.org/officeDocument/2006/bibliography"/>
  </ds:schemaRefs>
</ds:datastoreItem>
</file>

<file path=customXml/itemProps2.xml><?xml version="1.0" encoding="utf-8"?>
<ds:datastoreItem xmlns:ds="http://schemas.openxmlformats.org/officeDocument/2006/customXml" ds:itemID="{55FB0F70-A816-4D58-B63E-761919CB8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4AADA7-7B87-4503-A831-BAE2993A192F}">
  <ds:schemaRefs>
    <ds:schemaRef ds:uri="http://schemas.microsoft.com/sharepoint/v3/contenttype/forms"/>
  </ds:schemaRefs>
</ds:datastoreItem>
</file>

<file path=customXml/itemProps4.xml><?xml version="1.0" encoding="utf-8"?>
<ds:datastoreItem xmlns:ds="http://schemas.openxmlformats.org/officeDocument/2006/customXml" ds:itemID="{8DAAFCB4-E3D4-422D-915D-DD8C0AE0B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Bobbie Caisley</cp:lastModifiedBy>
  <cp:revision>7</cp:revision>
  <dcterms:created xsi:type="dcterms:W3CDTF">2020-07-15T11:21:00Z</dcterms:created>
  <dcterms:modified xsi:type="dcterms:W3CDTF">2020-08-03T15:46:00Z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