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AED4" w14:textId="05AECECC" w:rsidR="00CF1B2E" w:rsidRDefault="000A6669" w:rsidP="7A6F84EF">
      <w:pPr>
        <w:tabs>
          <w:tab w:val="left" w:pos="142"/>
          <w:tab w:val="left" w:pos="851"/>
        </w:tabs>
        <w:rPr>
          <w:rFonts w:asciiTheme="minorHAnsi" w:eastAsiaTheme="minorEastAsia" w:hAnsiTheme="minorHAnsi" w:cstheme="minorBidi"/>
          <w:color w:val="595959" w:themeColor="text1" w:themeTint="A6"/>
          <w:sz w:val="22"/>
          <w:szCs w:val="22"/>
        </w:rPr>
      </w:pPr>
      <w:bookmarkStart w:id="0" w:name="_Hlk40263669"/>
      <w:bookmarkEnd w:id="0"/>
      <w:r>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F2571F">
        <w:rPr>
          <w:rFonts w:asciiTheme="minorHAnsi" w:eastAsiaTheme="minorEastAsia" w:hAnsiTheme="minorHAnsi" w:cstheme="minorBidi"/>
          <w:color w:val="595959"/>
          <w:sz w:val="22"/>
          <w:szCs w:val="22"/>
        </w:rPr>
        <w:tab/>
      </w:r>
      <w:r w:rsidR="006372CF" w:rsidRPr="7CF6B506">
        <w:rPr>
          <w:rFonts w:asciiTheme="minorHAnsi" w:eastAsiaTheme="minorEastAsia" w:hAnsiTheme="minorHAnsi" w:cstheme="minorBidi"/>
          <w:color w:val="595959"/>
          <w:sz w:val="22"/>
          <w:szCs w:val="22"/>
        </w:rPr>
        <w:t>Unit 4, second floor</w:t>
      </w:r>
    </w:p>
    <w:p w14:paraId="6A6FD7C6" w14:textId="0433866D" w:rsidR="00CF1B2E" w:rsidRPr="00EB6C76" w:rsidRDefault="00CF1B2E" w:rsidP="00CF1B2E">
      <w:pPr>
        <w:pStyle w:val="BasicParagraph"/>
        <w:tabs>
          <w:tab w:val="left" w:pos="142"/>
          <w:tab w:val="left" w:pos="851"/>
        </w:tabs>
        <w:ind w:right="-1710"/>
        <w:jc w:val="center"/>
        <w:rPr>
          <w:rFonts w:asciiTheme="minorHAnsi" w:hAnsiTheme="minorHAnsi" w:cstheme="minorHAnsi"/>
          <w:color w:val="595959"/>
          <w:sz w:val="22"/>
          <w:szCs w:val="22"/>
        </w:rPr>
      </w:pP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006372CF">
        <w:rPr>
          <w:rFonts w:asciiTheme="minorHAnsi" w:hAnsiTheme="minorHAnsi" w:cstheme="minorHAnsi"/>
          <w:color w:val="595959"/>
          <w:sz w:val="22"/>
          <w:szCs w:val="22"/>
        </w:rPr>
        <w:t xml:space="preserve">                Emmanuel Court</w:t>
      </w:r>
    </w:p>
    <w:p w14:paraId="5FB5C22F" w14:textId="26210B79" w:rsidR="00CF1B2E" w:rsidRDefault="00CF1B2E" w:rsidP="00CF1B2E">
      <w:pPr>
        <w:pStyle w:val="BasicParagraph"/>
        <w:tabs>
          <w:tab w:val="left" w:pos="142"/>
          <w:tab w:val="left" w:pos="851"/>
        </w:tabs>
        <w:ind w:right="-1710"/>
        <w:jc w:val="center"/>
        <w:rPr>
          <w:rFonts w:asciiTheme="minorHAnsi" w:hAnsiTheme="minorHAnsi" w:cstheme="minorHAnsi"/>
          <w:color w:val="595959"/>
          <w:sz w:val="22"/>
          <w:szCs w:val="22"/>
        </w:rPr>
      </w:pP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006372CF">
        <w:rPr>
          <w:rFonts w:asciiTheme="minorHAnsi" w:hAnsiTheme="minorHAnsi" w:cstheme="minorHAnsi"/>
          <w:color w:val="595959"/>
          <w:sz w:val="22"/>
          <w:szCs w:val="22"/>
        </w:rPr>
        <w:t xml:space="preserve">    </w:t>
      </w:r>
      <w:proofErr w:type="spellStart"/>
      <w:r w:rsidR="006372CF">
        <w:rPr>
          <w:rFonts w:asciiTheme="minorHAnsi" w:hAnsiTheme="minorHAnsi" w:cstheme="minorHAnsi"/>
          <w:color w:val="595959"/>
          <w:sz w:val="22"/>
          <w:szCs w:val="22"/>
        </w:rPr>
        <w:t>Reddicroft</w:t>
      </w:r>
      <w:proofErr w:type="spellEnd"/>
    </w:p>
    <w:p w14:paraId="7DB0F166" w14:textId="5A185C97" w:rsidR="006372CF" w:rsidRPr="00EB6C76" w:rsidRDefault="006372CF" w:rsidP="00CF1B2E">
      <w:pPr>
        <w:pStyle w:val="BasicParagraph"/>
        <w:tabs>
          <w:tab w:val="left" w:pos="142"/>
          <w:tab w:val="left" w:pos="851"/>
        </w:tabs>
        <w:ind w:right="-1710"/>
        <w:jc w:val="center"/>
        <w:rPr>
          <w:rFonts w:asciiTheme="minorHAnsi" w:hAnsiTheme="minorHAnsi" w:cstheme="minorHAnsi"/>
          <w:color w:val="595959"/>
          <w:sz w:val="22"/>
          <w:szCs w:val="22"/>
        </w:rPr>
      </w:pPr>
      <w:r>
        <w:rPr>
          <w:rFonts w:asciiTheme="minorHAnsi" w:hAnsiTheme="minorHAnsi" w:cstheme="minorHAnsi"/>
          <w:color w:val="595959"/>
          <w:sz w:val="22"/>
          <w:szCs w:val="22"/>
        </w:rPr>
        <w:t xml:space="preserve">                                                                        Sutton Coldfield</w:t>
      </w:r>
    </w:p>
    <w:p w14:paraId="259352A9" w14:textId="0809F8ED" w:rsidR="006372CF" w:rsidRDefault="00CF1B2E" w:rsidP="1C34751B">
      <w:pPr>
        <w:pStyle w:val="BasicParagraph"/>
        <w:tabs>
          <w:tab w:val="left" w:pos="142"/>
          <w:tab w:val="left" w:pos="851"/>
        </w:tabs>
        <w:ind w:right="-1710"/>
        <w:jc w:val="center"/>
        <w:rPr>
          <w:rFonts w:asciiTheme="minorHAnsi" w:eastAsiaTheme="minorEastAsia" w:hAnsiTheme="minorHAnsi" w:cstheme="minorHAnsi"/>
          <w:color w:val="595959"/>
          <w:sz w:val="22"/>
          <w:szCs w:val="22"/>
        </w:rPr>
      </w:pP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hAnsiTheme="minorHAnsi" w:cstheme="minorHAnsi"/>
          <w:color w:val="595959"/>
          <w:sz w:val="22"/>
          <w:szCs w:val="22"/>
        </w:rPr>
        <w:tab/>
      </w:r>
      <w:r w:rsidRPr="00EB6C76">
        <w:rPr>
          <w:rFonts w:asciiTheme="minorHAnsi" w:eastAsiaTheme="minorEastAsia" w:hAnsiTheme="minorHAnsi" w:cstheme="minorHAnsi"/>
          <w:color w:val="595959"/>
          <w:sz w:val="22"/>
          <w:szCs w:val="22"/>
        </w:rPr>
        <w:t xml:space="preserve">        </w:t>
      </w:r>
      <w:r w:rsidR="006372CF">
        <w:rPr>
          <w:rFonts w:asciiTheme="minorHAnsi" w:eastAsiaTheme="minorEastAsia" w:hAnsiTheme="minorHAnsi" w:cstheme="minorHAnsi"/>
          <w:color w:val="595959"/>
          <w:sz w:val="22"/>
          <w:szCs w:val="22"/>
        </w:rPr>
        <w:t xml:space="preserve">             Birmingham</w:t>
      </w:r>
    </w:p>
    <w:p w14:paraId="6F97950D" w14:textId="1B9A668B" w:rsidR="00997183" w:rsidRDefault="006372CF" w:rsidP="00997183">
      <w:pPr>
        <w:pStyle w:val="BasicParagraph"/>
        <w:tabs>
          <w:tab w:val="left" w:pos="142"/>
          <w:tab w:val="left" w:pos="851"/>
        </w:tabs>
        <w:ind w:right="-1710"/>
        <w:jc w:val="center"/>
        <w:rPr>
          <w:rFonts w:asciiTheme="minorHAnsi" w:eastAsiaTheme="minorEastAsia" w:hAnsiTheme="minorHAnsi" w:cstheme="minorHAnsi"/>
          <w:color w:val="595959"/>
          <w:sz w:val="22"/>
          <w:szCs w:val="22"/>
        </w:rPr>
      </w:pPr>
      <w:r>
        <w:rPr>
          <w:rFonts w:asciiTheme="minorHAnsi" w:eastAsiaTheme="minorEastAsia" w:hAnsiTheme="minorHAnsi" w:cstheme="minorHAnsi"/>
          <w:color w:val="595959"/>
          <w:sz w:val="22"/>
          <w:szCs w:val="22"/>
        </w:rPr>
        <w:t xml:space="preserve">                                                          </w:t>
      </w:r>
      <w:r w:rsidR="00CF1B2E" w:rsidRPr="00EB6C76">
        <w:rPr>
          <w:rFonts w:asciiTheme="minorHAnsi" w:eastAsiaTheme="minorEastAsia" w:hAnsiTheme="minorHAnsi" w:cstheme="minorHAnsi"/>
          <w:color w:val="595959"/>
          <w:sz w:val="22"/>
          <w:szCs w:val="22"/>
        </w:rPr>
        <w:t>B</w:t>
      </w:r>
      <w:r>
        <w:rPr>
          <w:rFonts w:asciiTheme="minorHAnsi" w:eastAsiaTheme="minorEastAsia" w:hAnsiTheme="minorHAnsi" w:cstheme="minorHAnsi"/>
          <w:color w:val="595959"/>
          <w:sz w:val="22"/>
          <w:szCs w:val="22"/>
        </w:rPr>
        <w:t>73 6AZ</w:t>
      </w:r>
    </w:p>
    <w:p w14:paraId="7AE0C3DB" w14:textId="3345305E" w:rsidR="007359F1" w:rsidRDefault="007359F1" w:rsidP="007359F1">
      <w:pPr>
        <w:pStyle w:val="BasicParagraph"/>
        <w:tabs>
          <w:tab w:val="left" w:pos="142"/>
          <w:tab w:val="left" w:pos="851"/>
        </w:tabs>
        <w:ind w:right="-1710"/>
        <w:rPr>
          <w:rFonts w:asciiTheme="minorHAnsi" w:eastAsiaTheme="minorEastAsia" w:hAnsiTheme="minorHAnsi" w:cstheme="minorHAnsi"/>
          <w:color w:val="595959"/>
          <w:sz w:val="22"/>
          <w:szCs w:val="22"/>
        </w:rPr>
      </w:pPr>
      <w:r>
        <w:rPr>
          <w:rFonts w:asciiTheme="minorHAnsi" w:eastAsiaTheme="minorEastAsia" w:hAnsiTheme="minorHAnsi" w:cstheme="minorHAnsi"/>
          <w:color w:val="595959"/>
          <w:sz w:val="22"/>
          <w:szCs w:val="22"/>
        </w:rPr>
        <w:t>13 May 2020</w:t>
      </w:r>
    </w:p>
    <w:p w14:paraId="43645FF7" w14:textId="7CC25434" w:rsidR="007359F1" w:rsidRDefault="007359F1" w:rsidP="00997183">
      <w:pPr>
        <w:pStyle w:val="BasicParagraph"/>
        <w:tabs>
          <w:tab w:val="left" w:pos="142"/>
          <w:tab w:val="left" w:pos="851"/>
        </w:tabs>
        <w:ind w:right="-1710"/>
        <w:jc w:val="center"/>
        <w:rPr>
          <w:rFonts w:asciiTheme="minorHAnsi" w:eastAsiaTheme="minorEastAsia" w:hAnsiTheme="minorHAnsi" w:cstheme="minorHAnsi"/>
          <w:color w:val="595959"/>
          <w:sz w:val="22"/>
          <w:szCs w:val="22"/>
        </w:rPr>
      </w:pPr>
    </w:p>
    <w:p w14:paraId="1F49E9A0" w14:textId="176F3326" w:rsidR="007359F1" w:rsidRPr="007359F1" w:rsidRDefault="007359F1" w:rsidP="007359F1">
      <w:pPr>
        <w:jc w:val="both"/>
        <w:rPr>
          <w:rFonts w:ascii="Calibri" w:hAnsi="Calibri" w:cs="Calibri"/>
          <w:sz w:val="22"/>
          <w:szCs w:val="22"/>
        </w:rPr>
      </w:pPr>
      <w:r w:rsidRPr="007359F1">
        <w:rPr>
          <w:rFonts w:ascii="Calibri" w:hAnsi="Calibri" w:cs="Calibri"/>
          <w:sz w:val="22"/>
          <w:szCs w:val="22"/>
        </w:rPr>
        <w:t xml:space="preserve">Dear Pupils, Parents and </w:t>
      </w:r>
      <w:proofErr w:type="spellStart"/>
      <w:r w:rsidRPr="007359F1">
        <w:rPr>
          <w:rFonts w:ascii="Calibri" w:hAnsi="Calibri" w:cs="Calibri"/>
          <w:sz w:val="22"/>
          <w:szCs w:val="22"/>
        </w:rPr>
        <w:t>Carers</w:t>
      </w:r>
      <w:proofErr w:type="spellEnd"/>
    </w:p>
    <w:p w14:paraId="2009EEE8" w14:textId="77777777" w:rsidR="007359F1" w:rsidRPr="007359F1" w:rsidRDefault="007359F1" w:rsidP="007359F1">
      <w:pPr>
        <w:jc w:val="both"/>
        <w:rPr>
          <w:rFonts w:ascii="Calibri" w:hAnsi="Calibri" w:cs="Calibri"/>
          <w:sz w:val="22"/>
          <w:szCs w:val="22"/>
        </w:rPr>
      </w:pPr>
    </w:p>
    <w:p w14:paraId="71945CDD" w14:textId="381F01AC" w:rsidR="007359F1" w:rsidRPr="007359F1" w:rsidRDefault="007359F1" w:rsidP="007359F1">
      <w:pPr>
        <w:jc w:val="both"/>
        <w:rPr>
          <w:rFonts w:ascii="Calibri" w:hAnsi="Calibri" w:cs="Calibri"/>
          <w:b/>
          <w:bCs/>
          <w:sz w:val="22"/>
          <w:szCs w:val="22"/>
        </w:rPr>
      </w:pPr>
      <w:r w:rsidRPr="007359F1">
        <w:rPr>
          <w:rFonts w:ascii="Calibri" w:hAnsi="Calibri" w:cs="Calibri"/>
          <w:b/>
          <w:bCs/>
          <w:sz w:val="22"/>
          <w:szCs w:val="22"/>
        </w:rPr>
        <w:t>Safe, Steady and Gradual – a message from the CEO about academies possibly opening to additional pupils from 1st June 2020.</w:t>
      </w:r>
    </w:p>
    <w:p w14:paraId="188FE2CD" w14:textId="77777777" w:rsidR="007359F1" w:rsidRPr="007359F1" w:rsidRDefault="007359F1" w:rsidP="007359F1">
      <w:pPr>
        <w:jc w:val="both"/>
        <w:rPr>
          <w:rFonts w:ascii="Calibri" w:hAnsi="Calibri" w:cs="Calibri"/>
          <w:b/>
          <w:bCs/>
          <w:sz w:val="22"/>
          <w:szCs w:val="22"/>
        </w:rPr>
      </w:pPr>
    </w:p>
    <w:p w14:paraId="63BB7DE6" w14:textId="77777777" w:rsidR="007359F1" w:rsidRPr="007359F1" w:rsidRDefault="007359F1" w:rsidP="007359F1">
      <w:pPr>
        <w:jc w:val="both"/>
        <w:rPr>
          <w:rFonts w:ascii="Calibri" w:hAnsi="Calibri" w:cs="Calibri"/>
          <w:sz w:val="22"/>
          <w:szCs w:val="22"/>
        </w:rPr>
      </w:pPr>
      <w:r w:rsidRPr="007359F1">
        <w:rPr>
          <w:rFonts w:ascii="Calibri" w:hAnsi="Calibri" w:cs="Calibri"/>
          <w:sz w:val="22"/>
          <w:szCs w:val="22"/>
        </w:rPr>
        <w:t>I write further to the Prime Minister’s national briefing on Sunday night and additional guidance from the Department for Education issued so far this week. I hope this message finds you and yours safe and well.</w:t>
      </w:r>
    </w:p>
    <w:p w14:paraId="38DB3C06" w14:textId="77777777" w:rsidR="007359F1" w:rsidRPr="007359F1" w:rsidRDefault="007359F1" w:rsidP="007359F1">
      <w:pPr>
        <w:jc w:val="both"/>
        <w:rPr>
          <w:rFonts w:ascii="Calibri" w:hAnsi="Calibri" w:cs="Calibri"/>
          <w:sz w:val="22"/>
          <w:szCs w:val="22"/>
        </w:rPr>
      </w:pPr>
    </w:p>
    <w:p w14:paraId="2AD9C4E3" w14:textId="54576C1B" w:rsidR="007359F1" w:rsidRPr="007359F1" w:rsidRDefault="007359F1" w:rsidP="007359F1">
      <w:pPr>
        <w:jc w:val="both"/>
        <w:rPr>
          <w:rFonts w:ascii="Calibri" w:hAnsi="Calibri" w:cs="Calibri"/>
          <w:sz w:val="22"/>
          <w:szCs w:val="22"/>
        </w:rPr>
      </w:pPr>
      <w:r w:rsidRPr="007359F1">
        <w:rPr>
          <w:rFonts w:ascii="Calibri" w:hAnsi="Calibri" w:cs="Calibri"/>
          <w:sz w:val="22"/>
          <w:szCs w:val="22"/>
        </w:rPr>
        <w:t>We understand that there may be a lot of concerns and anxiety around the current lack of concrete detail and planning behind the details of the Government road map to loosen the current measures around social distancing and, in particular, what this may mean about pupils attending our academies from 1</w:t>
      </w:r>
      <w:r w:rsidRPr="007359F1">
        <w:rPr>
          <w:rFonts w:ascii="Calibri" w:hAnsi="Calibri" w:cs="Calibri"/>
          <w:sz w:val="22"/>
          <w:szCs w:val="22"/>
          <w:vertAlign w:val="superscript"/>
        </w:rPr>
        <w:t>st</w:t>
      </w:r>
      <w:r w:rsidRPr="007359F1">
        <w:rPr>
          <w:rFonts w:ascii="Calibri" w:hAnsi="Calibri" w:cs="Calibri"/>
          <w:sz w:val="22"/>
          <w:szCs w:val="22"/>
        </w:rPr>
        <w:t xml:space="preserve"> June.</w:t>
      </w:r>
    </w:p>
    <w:p w14:paraId="3B651FB9" w14:textId="77777777" w:rsidR="007359F1" w:rsidRPr="007359F1" w:rsidRDefault="007359F1" w:rsidP="007359F1">
      <w:pPr>
        <w:jc w:val="both"/>
        <w:rPr>
          <w:rFonts w:ascii="Calibri" w:hAnsi="Calibri" w:cs="Calibri"/>
          <w:sz w:val="22"/>
          <w:szCs w:val="22"/>
        </w:rPr>
      </w:pPr>
    </w:p>
    <w:p w14:paraId="7F62F441" w14:textId="4D9A8174" w:rsidR="007359F1" w:rsidRPr="007359F1" w:rsidRDefault="007359F1" w:rsidP="007359F1">
      <w:pPr>
        <w:jc w:val="both"/>
        <w:rPr>
          <w:rFonts w:ascii="Calibri" w:hAnsi="Calibri" w:cs="Calibri"/>
          <w:sz w:val="22"/>
          <w:szCs w:val="22"/>
        </w:rPr>
      </w:pPr>
      <w:r w:rsidRPr="007359F1">
        <w:rPr>
          <w:rFonts w:ascii="Calibri" w:hAnsi="Calibri" w:cs="Calibri"/>
          <w:sz w:val="22"/>
          <w:szCs w:val="22"/>
        </w:rPr>
        <w:t xml:space="preserve">Please do remember that we only heard this information at the same time as the rest of the British public and so will also need to take time to understand and unpick the detail. The further information issued from the Department for Education has been helpful; but we know that we will hear more as the weeks develop. </w:t>
      </w:r>
    </w:p>
    <w:p w14:paraId="322F8949" w14:textId="77777777" w:rsidR="007359F1" w:rsidRDefault="007359F1" w:rsidP="007359F1">
      <w:pPr>
        <w:jc w:val="both"/>
        <w:rPr>
          <w:rFonts w:ascii="Calibri" w:hAnsi="Calibri" w:cs="Calibri"/>
          <w:sz w:val="22"/>
          <w:szCs w:val="22"/>
        </w:rPr>
      </w:pPr>
    </w:p>
    <w:p w14:paraId="12415FDF" w14:textId="31697914" w:rsidR="007359F1" w:rsidRPr="007359F1" w:rsidRDefault="007359F1" w:rsidP="007359F1">
      <w:pPr>
        <w:jc w:val="both"/>
        <w:rPr>
          <w:rFonts w:ascii="Calibri" w:hAnsi="Calibri" w:cs="Calibri"/>
          <w:sz w:val="22"/>
          <w:szCs w:val="22"/>
        </w:rPr>
      </w:pPr>
      <w:r w:rsidRPr="007359F1">
        <w:rPr>
          <w:rFonts w:ascii="Calibri" w:hAnsi="Calibri" w:cs="Calibri"/>
          <w:sz w:val="22"/>
          <w:szCs w:val="22"/>
        </w:rPr>
        <w:t>We will work out the way forward for us on the details of these proposals as they emerge and become clear and will make sure we keep you updated when we know more for sure.</w:t>
      </w:r>
      <w:r>
        <w:rPr>
          <w:rFonts w:ascii="Calibri" w:hAnsi="Calibri" w:cs="Calibri"/>
          <w:sz w:val="22"/>
          <w:szCs w:val="22"/>
        </w:rPr>
        <w:t xml:space="preserve"> </w:t>
      </w:r>
      <w:r w:rsidRPr="007359F1">
        <w:rPr>
          <w:rFonts w:ascii="Calibri" w:hAnsi="Calibri" w:cs="Calibri"/>
          <w:sz w:val="22"/>
          <w:szCs w:val="22"/>
        </w:rPr>
        <w:t xml:space="preserve"> However, in the interim period, please be assured that whatever happens </w:t>
      </w:r>
      <w:r w:rsidRPr="007359F1">
        <w:rPr>
          <w:rFonts w:ascii="Calibri" w:hAnsi="Calibri" w:cs="Calibri"/>
          <w:b/>
          <w:bCs/>
          <w:sz w:val="22"/>
          <w:szCs w:val="22"/>
        </w:rPr>
        <w:t>every decision will be made making sure that the safety of our pupils and our staff remains the absolute priority</w:t>
      </w:r>
      <w:r w:rsidRPr="007359F1">
        <w:rPr>
          <w:rFonts w:ascii="Calibri" w:hAnsi="Calibri" w:cs="Calibri"/>
          <w:sz w:val="22"/>
          <w:szCs w:val="22"/>
        </w:rPr>
        <w:t xml:space="preserve">. We will not be rushing to make decisions that we later regret, so please bear with us while we take stock of the information as it emerges. </w:t>
      </w:r>
    </w:p>
    <w:p w14:paraId="226F0B1F" w14:textId="77777777" w:rsidR="007359F1" w:rsidRPr="007359F1" w:rsidRDefault="007359F1" w:rsidP="007359F1">
      <w:pPr>
        <w:jc w:val="both"/>
        <w:rPr>
          <w:rFonts w:ascii="Calibri" w:hAnsi="Calibri" w:cs="Calibri"/>
          <w:sz w:val="22"/>
          <w:szCs w:val="22"/>
        </w:rPr>
      </w:pPr>
    </w:p>
    <w:p w14:paraId="7107A408" w14:textId="025217FE" w:rsidR="007359F1" w:rsidRPr="007359F1" w:rsidRDefault="007359F1" w:rsidP="007359F1">
      <w:pPr>
        <w:jc w:val="both"/>
        <w:rPr>
          <w:rFonts w:ascii="Calibri" w:hAnsi="Calibri" w:cs="Calibri"/>
          <w:sz w:val="22"/>
          <w:szCs w:val="22"/>
        </w:rPr>
      </w:pPr>
      <w:r w:rsidRPr="007359F1">
        <w:rPr>
          <w:rFonts w:ascii="Calibri" w:hAnsi="Calibri" w:cs="Calibri"/>
          <w:sz w:val="22"/>
          <w:szCs w:val="22"/>
        </w:rPr>
        <w:t>In the meantime, our academies remain open as they have in recent weeks - for the children of key workers and children deemed vulnerable only. Our Principals will be writing to you all shortly with a focus on any specific details for individual academies.</w:t>
      </w:r>
    </w:p>
    <w:p w14:paraId="3DF72946" w14:textId="77777777" w:rsidR="007359F1" w:rsidRPr="007359F1" w:rsidRDefault="007359F1" w:rsidP="007359F1">
      <w:pPr>
        <w:jc w:val="both"/>
        <w:rPr>
          <w:rFonts w:ascii="Calibri" w:hAnsi="Calibri" w:cs="Calibri"/>
          <w:sz w:val="22"/>
          <w:szCs w:val="22"/>
        </w:rPr>
      </w:pPr>
    </w:p>
    <w:p w14:paraId="20403B35" w14:textId="5F7D86F2" w:rsidR="007359F1" w:rsidRPr="007359F1" w:rsidRDefault="007359F1" w:rsidP="007359F1">
      <w:pPr>
        <w:jc w:val="both"/>
        <w:rPr>
          <w:rFonts w:ascii="Calibri" w:hAnsi="Calibri" w:cs="Calibri"/>
          <w:sz w:val="22"/>
          <w:szCs w:val="22"/>
        </w:rPr>
      </w:pPr>
      <w:r w:rsidRPr="007359F1">
        <w:rPr>
          <w:rFonts w:ascii="Calibri" w:hAnsi="Calibri" w:cs="Calibri"/>
          <w:sz w:val="22"/>
          <w:szCs w:val="22"/>
        </w:rPr>
        <w:t xml:space="preserve">We look forward to seeing more of our pupils back in our academies, </w:t>
      </w:r>
      <w:r w:rsidRPr="007359F1">
        <w:rPr>
          <w:rFonts w:ascii="Calibri" w:hAnsi="Calibri" w:cs="Calibri"/>
          <w:sz w:val="22"/>
          <w:szCs w:val="22"/>
          <w:u w:val="single"/>
        </w:rPr>
        <w:t>but</w:t>
      </w:r>
      <w:r w:rsidRPr="007359F1">
        <w:rPr>
          <w:rFonts w:ascii="Calibri" w:hAnsi="Calibri" w:cs="Calibri"/>
          <w:sz w:val="22"/>
          <w:szCs w:val="22"/>
        </w:rPr>
        <w:t xml:space="preserve"> only when the time is right and safe.</w:t>
      </w:r>
      <w:r>
        <w:rPr>
          <w:rFonts w:ascii="Calibri" w:hAnsi="Calibri" w:cs="Calibri"/>
          <w:sz w:val="22"/>
          <w:szCs w:val="22"/>
        </w:rPr>
        <w:t xml:space="preserve">  </w:t>
      </w:r>
    </w:p>
    <w:p w14:paraId="49A8B14D" w14:textId="4DF73886" w:rsidR="007359F1" w:rsidRPr="007359F1" w:rsidRDefault="007359F1" w:rsidP="007359F1">
      <w:pPr>
        <w:jc w:val="both"/>
        <w:rPr>
          <w:sz w:val="22"/>
          <w:szCs w:val="22"/>
        </w:rPr>
      </w:pPr>
      <w:r w:rsidRPr="007359F1">
        <w:rPr>
          <w:rFonts w:ascii="Calibri" w:hAnsi="Calibri" w:cs="Calibri"/>
          <w:sz w:val="22"/>
          <w:szCs w:val="22"/>
        </w:rPr>
        <w:t>My very best wishes to you and your families – please stay safe and well.</w:t>
      </w:r>
    </w:p>
    <w:p w14:paraId="67A6B1EF" w14:textId="65329F41" w:rsidR="007359F1" w:rsidRPr="007359F1" w:rsidRDefault="007359F1" w:rsidP="007359F1">
      <w:pPr>
        <w:rPr>
          <w:sz w:val="22"/>
          <w:szCs w:val="22"/>
        </w:rPr>
      </w:pPr>
    </w:p>
    <w:p w14:paraId="4A08DCC9" w14:textId="6744E32A" w:rsidR="007359F1" w:rsidRDefault="007359F1" w:rsidP="007359F1">
      <w:pPr>
        <w:rPr>
          <w:rFonts w:ascii="Calibri" w:hAnsi="Calibri" w:cs="Calibri"/>
          <w:sz w:val="22"/>
          <w:szCs w:val="22"/>
        </w:rPr>
      </w:pPr>
      <w:r w:rsidRPr="007359F1">
        <w:rPr>
          <w:noProof/>
          <w:sz w:val="22"/>
          <w:szCs w:val="22"/>
        </w:rPr>
        <w:drawing>
          <wp:inline distT="0" distB="0" distL="0" distR="0" wp14:anchorId="58CBABC1" wp14:editId="188901BA">
            <wp:extent cx="1215342" cy="429561"/>
            <wp:effectExtent l="0" t="0" r="4445" b="889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sig.png"/>
                    <pic:cNvPicPr/>
                  </pic:nvPicPr>
                  <pic:blipFill>
                    <a:blip r:embed="rId10">
                      <a:extLst>
                        <a:ext uri="{28A0092B-C50C-407E-A947-70E740481C1C}">
                          <a14:useLocalDpi xmlns:a14="http://schemas.microsoft.com/office/drawing/2010/main" val="0"/>
                        </a:ext>
                      </a:extLst>
                    </a:blip>
                    <a:stretch>
                      <a:fillRect/>
                    </a:stretch>
                  </pic:blipFill>
                  <pic:spPr>
                    <a:xfrm>
                      <a:off x="0" y="0"/>
                      <a:ext cx="1257451" cy="444444"/>
                    </a:xfrm>
                    <a:prstGeom prst="rect">
                      <a:avLst/>
                    </a:prstGeom>
                  </pic:spPr>
                </pic:pic>
              </a:graphicData>
            </a:graphic>
          </wp:inline>
        </w:drawing>
      </w:r>
    </w:p>
    <w:p w14:paraId="01050B4C" w14:textId="59EBE6FA" w:rsidR="007359F1" w:rsidRPr="007359F1" w:rsidRDefault="007359F1" w:rsidP="007359F1">
      <w:pPr>
        <w:rPr>
          <w:rFonts w:ascii="Calibri" w:hAnsi="Calibri" w:cs="Calibri"/>
          <w:sz w:val="22"/>
          <w:szCs w:val="22"/>
        </w:rPr>
      </w:pPr>
      <w:r w:rsidRPr="007359F1">
        <w:rPr>
          <w:rFonts w:ascii="Calibri" w:hAnsi="Calibri" w:cs="Calibri"/>
          <w:sz w:val="22"/>
          <w:szCs w:val="22"/>
        </w:rPr>
        <w:t>Debbie Clinton</w:t>
      </w:r>
    </w:p>
    <w:p w14:paraId="4625480D" w14:textId="370CCBD6" w:rsidR="007359F1" w:rsidRPr="007359F1" w:rsidRDefault="007359F1" w:rsidP="007359F1">
      <w:pPr>
        <w:rPr>
          <w:rFonts w:asciiTheme="minorHAnsi" w:eastAsiaTheme="minorEastAsia" w:hAnsiTheme="minorHAnsi" w:cstheme="minorHAnsi"/>
          <w:color w:val="595959"/>
          <w:sz w:val="22"/>
          <w:szCs w:val="22"/>
        </w:rPr>
      </w:pPr>
      <w:r w:rsidRPr="007359F1">
        <w:rPr>
          <w:rFonts w:ascii="Calibri" w:hAnsi="Calibri" w:cs="Calibri"/>
          <w:b/>
          <w:bCs/>
          <w:sz w:val="22"/>
          <w:szCs w:val="22"/>
        </w:rPr>
        <w:t>Chief Executive Officer</w:t>
      </w:r>
    </w:p>
    <w:sectPr w:rsidR="007359F1" w:rsidRPr="007359F1" w:rsidSect="003B0D8B">
      <w:headerReference w:type="even" r:id="rId11"/>
      <w:headerReference w:type="default" r:id="rId12"/>
      <w:footerReference w:type="even" r:id="rId13"/>
      <w:footerReference w:type="default" r:id="rId14"/>
      <w:headerReference w:type="first" r:id="rId15"/>
      <w:footerReference w:type="first" r:id="rId16"/>
      <w:type w:val="continuous"/>
      <w:pgSz w:w="11899" w:h="16838"/>
      <w:pgMar w:top="1950" w:right="1406" w:bottom="1797" w:left="1418" w:header="1276"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0AA8" w14:textId="77777777" w:rsidR="00C76B48" w:rsidRDefault="00C76B48">
      <w:r>
        <w:separator/>
      </w:r>
    </w:p>
  </w:endnote>
  <w:endnote w:type="continuationSeparator" w:id="0">
    <w:p w14:paraId="44114EF9" w14:textId="77777777" w:rsidR="00C76B48" w:rsidRDefault="00C76B48">
      <w:r>
        <w:continuationSeparator/>
      </w:r>
    </w:p>
  </w:endnote>
  <w:endnote w:type="continuationNotice" w:id="1">
    <w:p w14:paraId="59634DA6" w14:textId="77777777" w:rsidR="00C76B48" w:rsidRDefault="00C76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9439" w14:textId="77777777" w:rsidR="00997183" w:rsidRDefault="0099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A02D" w14:textId="77777777" w:rsidR="00591F7E" w:rsidRDefault="00591F7E">
    <w:pPr>
      <w:pStyle w:val="Footer"/>
    </w:pPr>
    <w:r>
      <w:rPr>
        <w:noProof/>
        <w:lang w:val="en-GB" w:eastAsia="en-GB"/>
      </w:rPr>
      <w:drawing>
        <wp:anchor distT="0" distB="0" distL="114300" distR="114300" simplePos="0" relativeHeight="251658244" behindDoc="1" locked="0" layoutInCell="1" allowOverlap="1" wp14:anchorId="6BAA1AD2" wp14:editId="77D3D5A9">
          <wp:simplePos x="0" y="0"/>
          <wp:positionH relativeFrom="column">
            <wp:posOffset>-419100</wp:posOffset>
          </wp:positionH>
          <wp:positionV relativeFrom="paragraph">
            <wp:posOffset>-118745</wp:posOffset>
          </wp:positionV>
          <wp:extent cx="3657600" cy="292735"/>
          <wp:effectExtent l="0" t="0" r="0"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06E2" w14:textId="52716771" w:rsidR="00997183" w:rsidRDefault="00997183" w:rsidP="00997183">
    <w:pPr>
      <w:pStyle w:val="Footer"/>
      <w:ind w:hanging="709"/>
      <w:rPr>
        <w:rFonts w:asciiTheme="minorHAnsi" w:hAnsiTheme="minorHAnsi"/>
        <w:color w:val="4472C4" w:themeColor="accent5"/>
        <w:sz w:val="22"/>
        <w:szCs w:val="22"/>
        <w:lang w:val="en-GB"/>
      </w:rPr>
    </w:pPr>
    <w:r w:rsidRPr="00997183">
      <w:rPr>
        <w:rFonts w:asciiTheme="minorHAnsi" w:hAnsiTheme="minorHAnsi"/>
        <w:color w:val="4472C4" w:themeColor="accent5"/>
        <w:sz w:val="22"/>
        <w:szCs w:val="22"/>
        <w:lang w:val="en-GB"/>
      </w:rPr>
      <w:t>#</w:t>
    </w:r>
    <w:proofErr w:type="spellStart"/>
    <w:r w:rsidRPr="00997183">
      <w:rPr>
        <w:rFonts w:asciiTheme="minorHAnsi" w:hAnsiTheme="minorHAnsi"/>
        <w:color w:val="4472C4" w:themeColor="accent5"/>
        <w:sz w:val="22"/>
        <w:szCs w:val="22"/>
        <w:lang w:val="en-GB"/>
      </w:rPr>
      <w:t>TransformingLives</w:t>
    </w:r>
    <w:proofErr w:type="spellEnd"/>
  </w:p>
  <w:p w14:paraId="639A49FE" w14:textId="77777777" w:rsidR="00593203" w:rsidRPr="00997183" w:rsidRDefault="00593203" w:rsidP="00997183">
    <w:pPr>
      <w:pStyle w:val="Footer"/>
      <w:ind w:hanging="709"/>
      <w:rPr>
        <w:rFonts w:asciiTheme="minorHAnsi" w:hAnsiTheme="minorHAnsi"/>
        <w:color w:val="4472C4" w:themeColor="accent5"/>
        <w:sz w:val="22"/>
        <w:szCs w:val="22"/>
        <w:lang w:val="en-GB"/>
      </w:rPr>
    </w:pPr>
  </w:p>
  <w:p w14:paraId="22AA916D" w14:textId="5CF60810" w:rsidR="00EC264A" w:rsidRDefault="00E429F6">
    <w:pPr>
      <w:pStyle w:val="Footer"/>
    </w:pPr>
    <w:r w:rsidRPr="00E429F6">
      <w:rPr>
        <w:rFonts w:asciiTheme="minorHAnsi" w:hAnsiTheme="minorHAnsi"/>
        <w:sz w:val="18"/>
        <w:szCs w:val="18"/>
      </w:rPr>
      <w:t xml:space="preserve">Registered Company Number: 07846852, Registered Office Address: </w:t>
    </w:r>
    <w:r w:rsidR="006372CF">
      <w:rPr>
        <w:rFonts w:asciiTheme="minorHAnsi" w:hAnsiTheme="minorHAnsi"/>
        <w:sz w:val="18"/>
        <w:szCs w:val="18"/>
      </w:rPr>
      <w:t xml:space="preserve">Unit 4, Second Floor, Emmanuel Court, </w:t>
    </w:r>
    <w:proofErr w:type="spellStart"/>
    <w:r w:rsidR="006372CF">
      <w:rPr>
        <w:rFonts w:asciiTheme="minorHAnsi" w:hAnsiTheme="minorHAnsi"/>
        <w:sz w:val="18"/>
        <w:szCs w:val="18"/>
      </w:rPr>
      <w:t>Reddicroft</w:t>
    </w:r>
    <w:proofErr w:type="spellEnd"/>
    <w:r w:rsidR="006372CF">
      <w:rPr>
        <w:rFonts w:asciiTheme="minorHAnsi" w:hAnsiTheme="minorHAnsi"/>
        <w:sz w:val="18"/>
        <w:szCs w:val="18"/>
      </w:rPr>
      <w:t xml:space="preserve">, Sutton </w:t>
    </w:r>
    <w:proofErr w:type="spellStart"/>
    <w:r w:rsidR="006372CF">
      <w:rPr>
        <w:rFonts w:asciiTheme="minorHAnsi" w:hAnsiTheme="minorHAnsi"/>
        <w:sz w:val="18"/>
        <w:szCs w:val="18"/>
      </w:rPr>
      <w:t>Coldfield</w:t>
    </w:r>
    <w:proofErr w:type="spellEnd"/>
    <w:r w:rsidR="006372CF">
      <w:rPr>
        <w:rFonts w:asciiTheme="minorHAnsi" w:hAnsiTheme="minorHAnsi"/>
        <w:sz w:val="18"/>
        <w:szCs w:val="18"/>
      </w:rPr>
      <w:t>, B73 6AZ</w:t>
    </w:r>
    <w:r>
      <w:rPr>
        <w:sz w:val="18"/>
        <w:szCs w:val="18"/>
      </w:rPr>
      <w:t xml:space="preserve"> </w:t>
    </w:r>
    <w:r w:rsidR="00536BF0">
      <w:rPr>
        <w:noProof/>
        <w:lang w:val="en-GB" w:eastAsia="en-GB"/>
      </w:rPr>
      <w:drawing>
        <wp:anchor distT="0" distB="0" distL="114300" distR="114300" simplePos="0" relativeHeight="251658240" behindDoc="1" locked="0" layoutInCell="1" allowOverlap="1" wp14:anchorId="23868226" wp14:editId="7A3BB741">
          <wp:simplePos x="0" y="0"/>
          <wp:positionH relativeFrom="column">
            <wp:posOffset>1137920</wp:posOffset>
          </wp:positionH>
          <wp:positionV relativeFrom="paragraph">
            <wp:posOffset>5688965</wp:posOffset>
          </wp:positionV>
          <wp:extent cx="1270000" cy="1097280"/>
          <wp:effectExtent l="0" t="0" r="6350" b="7620"/>
          <wp:wrapNone/>
          <wp:docPr id="16" name="Picture 16"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D744" w14:textId="77777777" w:rsidR="00C76B48" w:rsidRDefault="00C76B48">
      <w:r>
        <w:rPr>
          <w:noProof/>
          <w:lang w:val="en-GB" w:eastAsia="en-GB"/>
        </w:rPr>
        <w:drawing>
          <wp:inline distT="0" distB="0" distL="0" distR="0" wp14:anchorId="551A313B" wp14:editId="68DF8311">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61B40CD3" wp14:editId="535CD8D6">
            <wp:extent cx="5276850" cy="3057525"/>
            <wp:effectExtent l="0" t="0" r="0" b="9525"/>
            <wp:docPr id="3" name="Picture 3"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2BF76FF2" wp14:editId="4E8E6776">
            <wp:extent cx="5276850" cy="3057525"/>
            <wp:effectExtent l="0" t="0" r="0" b="9525"/>
            <wp:docPr id="5" name="Picture 5"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rPr>
          <w:noProof/>
          <w:lang w:val="en-GB" w:eastAsia="en-GB"/>
        </w:rPr>
        <w:drawing>
          <wp:inline distT="0" distB="0" distL="0" distR="0" wp14:anchorId="4823FDD2" wp14:editId="27CD46F8">
            <wp:extent cx="5276850" cy="3057525"/>
            <wp:effectExtent l="0" t="0" r="0" b="9525"/>
            <wp:docPr id="6" name="Picture 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14:paraId="6CB3B182" w14:textId="77777777" w:rsidR="00C76B48" w:rsidRDefault="00C76B48">
      <w:r>
        <w:continuationSeparator/>
      </w:r>
    </w:p>
  </w:footnote>
  <w:footnote w:type="continuationNotice" w:id="1">
    <w:p w14:paraId="5590C817" w14:textId="77777777" w:rsidR="00C76B48" w:rsidRDefault="00C76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18FC" w14:textId="77777777" w:rsidR="00997183" w:rsidRDefault="0099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7F00" w14:textId="77777777" w:rsidR="00591F7E" w:rsidRDefault="00591F7E">
    <w:pPr>
      <w:pStyle w:val="Header"/>
    </w:pPr>
    <w:r>
      <w:rPr>
        <w:noProof/>
        <w:lang w:val="en-GB" w:eastAsia="en-GB"/>
      </w:rPr>
      <w:drawing>
        <wp:anchor distT="0" distB="0" distL="114300" distR="114300" simplePos="0" relativeHeight="251658243" behindDoc="1" locked="0" layoutInCell="1" allowOverlap="1" wp14:anchorId="48A5240C" wp14:editId="0264AF6A">
          <wp:simplePos x="0" y="0"/>
          <wp:positionH relativeFrom="page">
            <wp:posOffset>496570</wp:posOffset>
          </wp:positionH>
          <wp:positionV relativeFrom="page">
            <wp:posOffset>532130</wp:posOffset>
          </wp:positionV>
          <wp:extent cx="1615045" cy="937030"/>
          <wp:effectExtent l="0" t="0" r="0" b="0"/>
          <wp:wrapNone/>
          <wp:docPr id="12" name="Picture 1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397" cy="9360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75AA" w14:textId="77777777" w:rsidR="00EC264A" w:rsidRDefault="00536BF0" w:rsidP="00EC264A">
    <w:pPr>
      <w:pStyle w:val="Header"/>
      <w:tabs>
        <w:tab w:val="left" w:pos="3828"/>
      </w:tabs>
    </w:pPr>
    <w:r>
      <w:rPr>
        <w:noProof/>
        <w:lang w:val="en-GB" w:eastAsia="en-GB"/>
      </w:rPr>
      <w:drawing>
        <wp:anchor distT="0" distB="0" distL="114300" distR="114300" simplePos="0" relativeHeight="251658241" behindDoc="1" locked="0" layoutInCell="1" allowOverlap="1" wp14:anchorId="14B8B067" wp14:editId="0C542A93">
          <wp:simplePos x="0" y="0"/>
          <wp:positionH relativeFrom="page">
            <wp:posOffset>447675</wp:posOffset>
          </wp:positionH>
          <wp:positionV relativeFrom="page">
            <wp:posOffset>381000</wp:posOffset>
          </wp:positionV>
          <wp:extent cx="1381125" cy="801313"/>
          <wp:effectExtent l="0" t="0" r="0" b="0"/>
          <wp:wrapNone/>
          <wp:docPr id="14" name="Picture 14"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9A8"/>
    <w:multiLevelType w:val="hybridMultilevel"/>
    <w:tmpl w:val="BB2E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03220"/>
    <w:multiLevelType w:val="hybridMultilevel"/>
    <w:tmpl w:val="CB4479CC"/>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71FD2"/>
    <w:multiLevelType w:val="hybridMultilevel"/>
    <w:tmpl w:val="0134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e00424,#e0c9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103E0"/>
    <w:rsid w:val="000261EE"/>
    <w:rsid w:val="00061C21"/>
    <w:rsid w:val="000A6669"/>
    <w:rsid w:val="000B62F2"/>
    <w:rsid w:val="000B7624"/>
    <w:rsid w:val="001123B1"/>
    <w:rsid w:val="00130266"/>
    <w:rsid w:val="0015017E"/>
    <w:rsid w:val="00152339"/>
    <w:rsid w:val="0017196E"/>
    <w:rsid w:val="001760A9"/>
    <w:rsid w:val="0018192A"/>
    <w:rsid w:val="00191902"/>
    <w:rsid w:val="001C01D1"/>
    <w:rsid w:val="001F7EFE"/>
    <w:rsid w:val="00263584"/>
    <w:rsid w:val="002C51BD"/>
    <w:rsid w:val="002D2F8E"/>
    <w:rsid w:val="002E1325"/>
    <w:rsid w:val="00304166"/>
    <w:rsid w:val="00375D4B"/>
    <w:rsid w:val="003B0D8B"/>
    <w:rsid w:val="003C46D6"/>
    <w:rsid w:val="003F3DAF"/>
    <w:rsid w:val="003F7444"/>
    <w:rsid w:val="00400AE2"/>
    <w:rsid w:val="00466E27"/>
    <w:rsid w:val="00470C03"/>
    <w:rsid w:val="00477ED8"/>
    <w:rsid w:val="00492859"/>
    <w:rsid w:val="004D3520"/>
    <w:rsid w:val="005170D8"/>
    <w:rsid w:val="00536BF0"/>
    <w:rsid w:val="00545E21"/>
    <w:rsid w:val="00551654"/>
    <w:rsid w:val="00591048"/>
    <w:rsid w:val="00591F7E"/>
    <w:rsid w:val="00593203"/>
    <w:rsid w:val="0060609A"/>
    <w:rsid w:val="006339AE"/>
    <w:rsid w:val="006372CF"/>
    <w:rsid w:val="00637654"/>
    <w:rsid w:val="006710E8"/>
    <w:rsid w:val="0068527D"/>
    <w:rsid w:val="00690092"/>
    <w:rsid w:val="006A67CB"/>
    <w:rsid w:val="007028F5"/>
    <w:rsid w:val="007070DE"/>
    <w:rsid w:val="007107DC"/>
    <w:rsid w:val="007220AF"/>
    <w:rsid w:val="00730C50"/>
    <w:rsid w:val="00734D0B"/>
    <w:rsid w:val="007359F1"/>
    <w:rsid w:val="0075324E"/>
    <w:rsid w:val="0076105F"/>
    <w:rsid w:val="00773495"/>
    <w:rsid w:val="007815F3"/>
    <w:rsid w:val="00796BE6"/>
    <w:rsid w:val="00800C21"/>
    <w:rsid w:val="00832A75"/>
    <w:rsid w:val="00880554"/>
    <w:rsid w:val="008C091B"/>
    <w:rsid w:val="008D4B18"/>
    <w:rsid w:val="008E680C"/>
    <w:rsid w:val="008F6FA3"/>
    <w:rsid w:val="0096065B"/>
    <w:rsid w:val="009753E3"/>
    <w:rsid w:val="00982CFA"/>
    <w:rsid w:val="00997183"/>
    <w:rsid w:val="009A49B7"/>
    <w:rsid w:val="009C0FD2"/>
    <w:rsid w:val="00A03E0D"/>
    <w:rsid w:val="00AD7A6C"/>
    <w:rsid w:val="00B86E0C"/>
    <w:rsid w:val="00BB3C41"/>
    <w:rsid w:val="00C260AA"/>
    <w:rsid w:val="00C4775B"/>
    <w:rsid w:val="00C76B48"/>
    <w:rsid w:val="00CD41BE"/>
    <w:rsid w:val="00CF1B2E"/>
    <w:rsid w:val="00CF6641"/>
    <w:rsid w:val="00D02B4D"/>
    <w:rsid w:val="00D247E5"/>
    <w:rsid w:val="00D305A3"/>
    <w:rsid w:val="00D41C73"/>
    <w:rsid w:val="00D43C96"/>
    <w:rsid w:val="00D657E4"/>
    <w:rsid w:val="00DB41D2"/>
    <w:rsid w:val="00DB6C80"/>
    <w:rsid w:val="00DC3994"/>
    <w:rsid w:val="00DD4964"/>
    <w:rsid w:val="00E135CE"/>
    <w:rsid w:val="00E148B0"/>
    <w:rsid w:val="00E26807"/>
    <w:rsid w:val="00E429F6"/>
    <w:rsid w:val="00E61375"/>
    <w:rsid w:val="00EA1867"/>
    <w:rsid w:val="00EB637F"/>
    <w:rsid w:val="00EB6C76"/>
    <w:rsid w:val="00EC264A"/>
    <w:rsid w:val="00EF214E"/>
    <w:rsid w:val="00F039A3"/>
    <w:rsid w:val="00F1353C"/>
    <w:rsid w:val="00F2571F"/>
    <w:rsid w:val="00F67E15"/>
    <w:rsid w:val="00F7764D"/>
    <w:rsid w:val="00FB7869"/>
    <w:rsid w:val="0B01A19A"/>
    <w:rsid w:val="1B99C873"/>
    <w:rsid w:val="1C34751B"/>
    <w:rsid w:val="2A5ABE4F"/>
    <w:rsid w:val="33BF4909"/>
    <w:rsid w:val="3783BA57"/>
    <w:rsid w:val="385DA3C9"/>
    <w:rsid w:val="4B13FE46"/>
    <w:rsid w:val="65CB09B6"/>
    <w:rsid w:val="6B583612"/>
    <w:rsid w:val="7A6F84EF"/>
    <w:rsid w:val="7A851C62"/>
    <w:rsid w:val="7CF6B506"/>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00424,#e0c930"/>
    </o:shapedefaults>
    <o:shapelayout v:ext="edit">
      <o:idmap v:ext="edit" data="1"/>
    </o:shapelayout>
  </w:shapeDefaults>
  <w:decimalSymbol w:val="."/>
  <w:listSeparator w:val=","/>
  <w14:docId w14:val="69F92191"/>
  <w15:docId w15:val="{50A05576-A8D7-4F97-A924-247D17B8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paragraph" w:styleId="BalloonText">
    <w:name w:val="Balloon Text"/>
    <w:basedOn w:val="Normal"/>
    <w:link w:val="BalloonTextChar"/>
    <w:rsid w:val="000261EE"/>
    <w:rPr>
      <w:rFonts w:ascii="Tahoma" w:hAnsi="Tahoma" w:cs="Tahoma"/>
      <w:sz w:val="16"/>
      <w:szCs w:val="16"/>
    </w:rPr>
  </w:style>
  <w:style w:type="character" w:customStyle="1" w:styleId="BalloonTextChar">
    <w:name w:val="Balloon Text Char"/>
    <w:basedOn w:val="DefaultParagraphFont"/>
    <w:link w:val="BalloonText"/>
    <w:rsid w:val="000261EE"/>
    <w:rPr>
      <w:rFonts w:ascii="Tahoma" w:hAnsi="Tahoma" w:cs="Tahoma"/>
      <w:sz w:val="16"/>
      <w:szCs w:val="16"/>
      <w:lang w:val="en-US" w:eastAsia="en-US"/>
    </w:rPr>
  </w:style>
  <w:style w:type="paragraph" w:customStyle="1" w:styleId="DfESBullets">
    <w:name w:val="DfESBullets"/>
    <w:basedOn w:val="Normal"/>
    <w:rsid w:val="000B62F2"/>
    <w:pPr>
      <w:widowControl w:val="0"/>
      <w:numPr>
        <w:numId w:val="1"/>
      </w:numPr>
      <w:overflowPunct w:val="0"/>
      <w:autoSpaceDE w:val="0"/>
      <w:autoSpaceDN w:val="0"/>
      <w:adjustRightInd w:val="0"/>
      <w:spacing w:after="240"/>
      <w:textAlignment w:val="baseline"/>
    </w:pPr>
    <w:rPr>
      <w:rFonts w:ascii="Arial" w:eastAsia="Times New Roman" w:hAnsi="Arial"/>
      <w:sz w:val="22"/>
      <w:szCs w:val="20"/>
      <w:lang w:val="en-GB" w:eastAsia="en-GB"/>
    </w:rPr>
  </w:style>
  <w:style w:type="paragraph" w:styleId="ListParagraph">
    <w:name w:val="List Paragraph"/>
    <w:basedOn w:val="Normal"/>
    <w:uiPriority w:val="34"/>
    <w:qFormat/>
    <w:rsid w:val="00EB6C7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42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2ecb544-11c4-4126-91d7-4d9bc66117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5F6911F65424FA1D884C664E5688E" ma:contentTypeVersion="12" ma:contentTypeDescription="Create a new document." ma:contentTypeScope="" ma:versionID="c6b3908e93549ebe96b02a2e45979174">
  <xsd:schema xmlns:xsd="http://www.w3.org/2001/XMLSchema" xmlns:xs="http://www.w3.org/2001/XMLSchema" xmlns:p="http://schemas.microsoft.com/office/2006/metadata/properties" xmlns:ns2="52ecb544-11c4-4126-91d7-4d9bc6611740" xmlns:ns3="e4526d48-60a1-436d-933e-793f87ce0ea6" targetNamespace="http://schemas.microsoft.com/office/2006/metadata/properties" ma:root="true" ma:fieldsID="658a5c6a1e67201fe4b7393e213bc3cc" ns2:_="" ns3:_="">
    <xsd:import namespace="52ecb544-11c4-4126-91d7-4d9bc6611740"/>
    <xsd:import namespace="e4526d48-60a1-436d-933e-793f87ce0ea6"/>
    <xsd:element name="properties">
      <xsd:complexType>
        <xsd:sequence>
          <xsd:element name="documentManagement">
            <xsd:complexType>
              <xsd:all>
                <xsd:element ref="ns2:Document_x0020_Typ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b544-11c4-4126-91d7-4d9bc661174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Document"/>
          <xsd:enumeration value="Letters"/>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26d48-60a1-436d-933e-793f87ce0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BBF9E-3D16-4CF1-82F2-D52B81AA7497}">
  <ds:schemaRefs>
    <ds:schemaRef ds:uri="e4526d48-60a1-436d-933e-793f87ce0ea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2ecb544-11c4-4126-91d7-4d9bc6611740"/>
    <ds:schemaRef ds:uri="http://www.w3.org/XML/1998/namespace"/>
  </ds:schemaRefs>
</ds:datastoreItem>
</file>

<file path=customXml/itemProps2.xml><?xml version="1.0" encoding="utf-8"?>
<ds:datastoreItem xmlns:ds="http://schemas.openxmlformats.org/officeDocument/2006/customXml" ds:itemID="{3FF6AF73-545A-496B-9C2A-C7413278A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b544-11c4-4126-91d7-4d9bc6611740"/>
    <ds:schemaRef ds:uri="e4526d48-60a1-436d-933e-793f87ce0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ACB79-5325-4FED-9D77-9617EFB83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Company>HP</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Claire Pritchard</cp:lastModifiedBy>
  <cp:revision>2</cp:revision>
  <cp:lastPrinted>2017-11-20T15:31:00Z</cp:lastPrinted>
  <dcterms:created xsi:type="dcterms:W3CDTF">2020-05-13T11:03:00Z</dcterms:created>
  <dcterms:modified xsi:type="dcterms:W3CDTF">2020-05-13T11:03:00Z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0x01010071A5F6911F65424FA1D884C664E5688E</vt:lpwstr>
  </property>
  <property fmtid="{D5CDD505-2E9C-101B-9397-08002B2CF9AE}" pid="3" name="AuthorIds_UIVersion_4">
    <vt:lpwstr>60</vt:lpwstr>
  </property>
</Properties>
</file>